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A60585" w14:textId="1FBD81B1" w:rsidR="00262816" w:rsidRPr="00262816" w:rsidRDefault="00262816" w:rsidP="0056494D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  <w:szCs w:val="24"/>
        </w:rPr>
      </w:pPr>
      <w:r w:rsidRPr="00262816">
        <w:rPr>
          <w:sz w:val="24"/>
          <w:szCs w:val="24"/>
        </w:rPr>
        <w:t>3GPP TSG RAN Meeting #96</w:t>
      </w:r>
      <w:r w:rsidRPr="00262816">
        <w:rPr>
          <w:sz w:val="24"/>
          <w:szCs w:val="24"/>
        </w:rPr>
        <w:tab/>
      </w:r>
      <w:r w:rsidR="0056494D" w:rsidRPr="0056494D">
        <w:rPr>
          <w:sz w:val="24"/>
          <w:szCs w:val="24"/>
        </w:rPr>
        <w:t>RP-221535</w:t>
      </w:r>
    </w:p>
    <w:p w14:paraId="55CF78DE" w14:textId="732E9AA7" w:rsidR="006A45BA" w:rsidRDefault="00262816" w:rsidP="00262816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262816">
        <w:rPr>
          <w:sz w:val="24"/>
          <w:szCs w:val="24"/>
        </w:rPr>
        <w:t>Budapest, Hungary, June 6-9, 2022</w:t>
      </w:r>
    </w:p>
    <w:p w14:paraId="316844BC" w14:textId="77777777" w:rsidR="00AE25BF" w:rsidRPr="006E5DD5" w:rsidRDefault="00AE25BF" w:rsidP="00E73BF6">
      <w:pPr>
        <w:rPr>
          <w:lang w:eastAsia="zh-CN"/>
        </w:rPr>
      </w:pPr>
    </w:p>
    <w:p w14:paraId="292FBD6B" w14:textId="77777777" w:rsidR="00262816" w:rsidRPr="00302D46" w:rsidRDefault="00262816" w:rsidP="00E73BF6">
      <w:pPr>
        <w:rPr>
          <w:b/>
          <w:bCs/>
          <w:lang w:val="en-US"/>
        </w:rPr>
      </w:pPr>
      <w:bookmarkStart w:id="0" w:name="_GoBack"/>
      <w:r w:rsidRPr="00302D46">
        <w:rPr>
          <w:rFonts w:eastAsia="Batang"/>
          <w:b/>
          <w:bCs/>
          <w:lang w:val="en-US" w:eastAsia="zh-CN"/>
        </w:rPr>
        <w:t>Source:</w:t>
      </w:r>
      <w:r w:rsidRPr="00302D46">
        <w:rPr>
          <w:rFonts w:eastAsia="Batang"/>
          <w:b/>
          <w:bCs/>
          <w:lang w:val="en-US" w:eastAsia="zh-CN"/>
        </w:rPr>
        <w:tab/>
      </w:r>
      <w:r w:rsidRPr="00302D46">
        <w:rPr>
          <w:b/>
          <w:bCs/>
          <w:lang w:val="en-US"/>
        </w:rPr>
        <w:t>Huawei, HiSilicon</w:t>
      </w:r>
    </w:p>
    <w:p w14:paraId="278276CF" w14:textId="207BFFFF" w:rsidR="00262816" w:rsidRPr="00302D46" w:rsidRDefault="00262816" w:rsidP="00E73BF6">
      <w:pPr>
        <w:rPr>
          <w:b/>
          <w:bCs/>
          <w:lang w:eastAsia="zh-CN"/>
        </w:rPr>
      </w:pPr>
      <w:r w:rsidRPr="00302D46">
        <w:rPr>
          <w:b/>
          <w:bCs/>
          <w:lang w:eastAsia="zh-CN"/>
        </w:rPr>
        <w:t>Title:</w:t>
      </w:r>
      <w:r w:rsidRPr="00302D46">
        <w:rPr>
          <w:b/>
          <w:bCs/>
          <w:lang w:eastAsia="zh-CN"/>
        </w:rPr>
        <w:tab/>
      </w:r>
      <w:r w:rsidR="00E73BF6" w:rsidRPr="00302D46">
        <w:rPr>
          <w:b/>
          <w:bCs/>
          <w:lang w:eastAsia="zh-CN"/>
        </w:rPr>
        <w:t>New WID Rel-18 LTE inter-band CA for X (X=2, 3, 4, 5) bands DL with 2 band UL</w:t>
      </w:r>
      <w:r w:rsidRPr="00302D46">
        <w:rPr>
          <w:b/>
          <w:bCs/>
          <w:i/>
          <w:lang w:eastAsia="en-US"/>
        </w:rPr>
        <w:t xml:space="preserve"> </w:t>
      </w:r>
    </w:p>
    <w:bookmarkEnd w:id="0"/>
    <w:p w14:paraId="53149ADF" w14:textId="77777777" w:rsidR="00262816" w:rsidRPr="00302D46" w:rsidRDefault="00262816" w:rsidP="00E73BF6">
      <w:pPr>
        <w:rPr>
          <w:b/>
          <w:bCs/>
          <w:lang w:eastAsia="zh-CN"/>
        </w:rPr>
      </w:pPr>
      <w:r w:rsidRPr="00302D46">
        <w:rPr>
          <w:b/>
          <w:bCs/>
          <w:lang w:eastAsia="zh-CN"/>
        </w:rPr>
        <w:t>Document for:</w:t>
      </w:r>
      <w:r w:rsidRPr="00302D46">
        <w:rPr>
          <w:b/>
          <w:bCs/>
          <w:lang w:eastAsia="zh-CN"/>
        </w:rPr>
        <w:tab/>
        <w:t>Approval</w:t>
      </w:r>
    </w:p>
    <w:p w14:paraId="58863547" w14:textId="77777777" w:rsidR="00262816" w:rsidRPr="00302D46" w:rsidRDefault="00262816" w:rsidP="00E73BF6">
      <w:pPr>
        <w:rPr>
          <w:b/>
          <w:bCs/>
          <w:lang w:eastAsia="zh-CN"/>
        </w:rPr>
      </w:pPr>
      <w:r w:rsidRPr="00302D46">
        <w:rPr>
          <w:b/>
          <w:bCs/>
          <w:lang w:eastAsia="zh-CN"/>
        </w:rPr>
        <w:t>Agenda Item:</w:t>
      </w:r>
      <w:r w:rsidRPr="00302D46">
        <w:rPr>
          <w:b/>
          <w:bCs/>
          <w:lang w:eastAsia="zh-CN"/>
        </w:rPr>
        <w:tab/>
        <w:t>10.1.5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E73BF6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224C0B5" w:rsidR="006C2E80" w:rsidRPr="006C2E80" w:rsidRDefault="008A76FD" w:rsidP="00E73BF6">
      <w:pPr>
        <w:pStyle w:val="Heading8"/>
      </w:pPr>
      <w:r w:rsidRPr="006C2E80">
        <w:t>Title</w:t>
      </w:r>
      <w:r w:rsidR="00985B73" w:rsidRPr="006C2E80">
        <w:t>:</w:t>
      </w:r>
      <w:bookmarkStart w:id="1" w:name="OLE_LINK13"/>
      <w:r w:rsidR="006449A2" w:rsidRPr="006449A2">
        <w:t xml:space="preserve"> </w:t>
      </w:r>
      <w:bookmarkEnd w:id="1"/>
      <w:r w:rsidR="00E73BF6">
        <w:t xml:space="preserve">WID on Rel-18 LTE-A inter-band CA for x bands (x= </w:t>
      </w:r>
      <w:r w:rsidR="00B57F0F">
        <w:t xml:space="preserve">2, </w:t>
      </w:r>
      <w:r w:rsidR="00E73BF6">
        <w:t>3, 4, 5) DL with 2 bands UL</w:t>
      </w:r>
    </w:p>
    <w:p w14:paraId="2730900B" w14:textId="2A19DE93" w:rsidR="003F268E" w:rsidRPr="00BA3A53" w:rsidRDefault="003F268E" w:rsidP="00E73BF6">
      <w:pPr>
        <w:pStyle w:val="Guidance"/>
      </w:pPr>
    </w:p>
    <w:p w14:paraId="289CB42C" w14:textId="1EC0A8BF" w:rsidR="006C2E80" w:rsidRDefault="00E13CB2" w:rsidP="00E73BF6">
      <w:pPr>
        <w:pStyle w:val="Heading8"/>
      </w:pPr>
      <w:r>
        <w:t>A</w:t>
      </w:r>
      <w:r w:rsidR="00B078D6">
        <w:t>cronym:</w:t>
      </w:r>
      <w:r w:rsidR="006C2E80">
        <w:tab/>
      </w:r>
      <w:r w:rsidR="00E73BF6" w:rsidRPr="00CD57FC">
        <w:t>LTE_CA_R1</w:t>
      </w:r>
      <w:r w:rsidR="00E73BF6">
        <w:t>8</w:t>
      </w:r>
      <w:r w:rsidR="00E73BF6" w:rsidRPr="00CD57FC">
        <w:t>_</w:t>
      </w:r>
      <w:r w:rsidR="00E73BF6" w:rsidRPr="00CD57FC">
        <w:rPr>
          <w:rFonts w:hint="eastAsia"/>
        </w:rPr>
        <w:t>x</w:t>
      </w:r>
      <w:r w:rsidR="00E73BF6" w:rsidRPr="00CD57FC">
        <w:t>BDL_</w:t>
      </w:r>
      <w:r w:rsidR="00E73BF6" w:rsidRPr="00CD57FC">
        <w:rPr>
          <w:rFonts w:hint="eastAsia"/>
        </w:rPr>
        <w:t>2</w:t>
      </w:r>
      <w:r w:rsidR="00E73BF6" w:rsidRPr="00CD57FC">
        <w:t>BUL</w:t>
      </w: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63EE9719" w14:textId="5858684F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6449A2">
        <w:rPr>
          <w:i/>
          <w:iCs/>
        </w:rPr>
        <w:t>Rel-18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E73BF6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E73BF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E73BF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E73BF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E73BF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E73BF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E73BF6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6449A2" w14:paraId="1750DD45" w14:textId="77777777" w:rsidTr="00792994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6449A2" w:rsidRDefault="006449A2" w:rsidP="00E73BF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  <w:vAlign w:val="center"/>
          </w:tcPr>
          <w:p w14:paraId="35B295F5" w14:textId="77777777" w:rsidR="006449A2" w:rsidRDefault="006449A2" w:rsidP="00E73BF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  <w:vAlign w:val="center"/>
          </w:tcPr>
          <w:p w14:paraId="1F2F978C" w14:textId="5EFCA0F4" w:rsidR="006449A2" w:rsidRDefault="006449A2" w:rsidP="00E73BF6">
            <w:pPr>
              <w:pStyle w:val="TAC"/>
            </w:pPr>
            <w:r w:rsidRPr="00576625">
              <w:t>X</w:t>
            </w:r>
          </w:p>
        </w:tc>
        <w:tc>
          <w:tcPr>
            <w:tcW w:w="850" w:type="dxa"/>
            <w:tcBorders>
              <w:top w:val="nil"/>
            </w:tcBorders>
            <w:vAlign w:val="center"/>
          </w:tcPr>
          <w:p w14:paraId="7FD58A88" w14:textId="7A1B7488" w:rsidR="006449A2" w:rsidRDefault="006449A2" w:rsidP="00E73BF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  <w:vAlign w:val="center"/>
          </w:tcPr>
          <w:p w14:paraId="3E3077D8" w14:textId="77777777" w:rsidR="006449A2" w:rsidRDefault="006449A2" w:rsidP="00E73BF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  <w:vAlign w:val="center"/>
          </w:tcPr>
          <w:p w14:paraId="64727DCC" w14:textId="77777777" w:rsidR="006449A2" w:rsidRDefault="006449A2" w:rsidP="00E73BF6">
            <w:pPr>
              <w:pStyle w:val="TAC"/>
            </w:pPr>
          </w:p>
        </w:tc>
      </w:tr>
      <w:tr w:rsidR="006449A2" w14:paraId="25977CAD" w14:textId="77777777" w:rsidTr="0079299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6449A2" w:rsidRDefault="006449A2" w:rsidP="00E73BF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14:paraId="42581088" w14:textId="7F22D6D8" w:rsidR="006449A2" w:rsidRDefault="006449A2" w:rsidP="00E73BF6">
            <w:pPr>
              <w:pStyle w:val="TAC"/>
            </w:pPr>
            <w:bookmarkStart w:id="2" w:name="OLE_LINK2"/>
            <w:r w:rsidRPr="00576625">
              <w:t>X</w:t>
            </w:r>
            <w:bookmarkEnd w:id="2"/>
          </w:p>
        </w:tc>
        <w:tc>
          <w:tcPr>
            <w:tcW w:w="1037" w:type="dxa"/>
            <w:vAlign w:val="center"/>
          </w:tcPr>
          <w:p w14:paraId="477F02DA" w14:textId="77777777" w:rsidR="006449A2" w:rsidRDefault="006449A2" w:rsidP="00E73BF6">
            <w:pPr>
              <w:pStyle w:val="TAC"/>
            </w:pPr>
          </w:p>
        </w:tc>
        <w:tc>
          <w:tcPr>
            <w:tcW w:w="850" w:type="dxa"/>
            <w:vAlign w:val="center"/>
          </w:tcPr>
          <w:p w14:paraId="6E9D500A" w14:textId="0A5280AB" w:rsidR="006449A2" w:rsidRDefault="00E73BF6" w:rsidP="00E73BF6">
            <w:pPr>
              <w:pStyle w:val="TAC"/>
            </w:pPr>
            <w:r w:rsidRPr="00576625">
              <w:t>X</w:t>
            </w:r>
          </w:p>
        </w:tc>
        <w:tc>
          <w:tcPr>
            <w:tcW w:w="851" w:type="dxa"/>
            <w:vAlign w:val="center"/>
          </w:tcPr>
          <w:p w14:paraId="24149096" w14:textId="77A51E7A" w:rsidR="006449A2" w:rsidRDefault="006449A2" w:rsidP="00E73BF6">
            <w:pPr>
              <w:pStyle w:val="TAC"/>
            </w:pPr>
            <w:r w:rsidRPr="00576625">
              <w:t>X</w:t>
            </w:r>
          </w:p>
        </w:tc>
        <w:tc>
          <w:tcPr>
            <w:tcW w:w="1752" w:type="dxa"/>
            <w:vAlign w:val="center"/>
          </w:tcPr>
          <w:p w14:paraId="43FB9532" w14:textId="148F34AB" w:rsidR="006449A2" w:rsidRDefault="006449A2" w:rsidP="00E73BF6">
            <w:pPr>
              <w:pStyle w:val="TAC"/>
            </w:pPr>
            <w:r w:rsidRPr="00576625">
              <w:t>X</w:t>
            </w:r>
          </w:p>
        </w:tc>
      </w:tr>
      <w:tr w:rsidR="006449A2" w14:paraId="353482B9" w14:textId="77777777" w:rsidTr="0079299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6449A2" w:rsidRDefault="006449A2" w:rsidP="00E73BF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14:paraId="1651904E" w14:textId="77777777" w:rsidR="006449A2" w:rsidRDefault="006449A2" w:rsidP="00E73BF6">
            <w:pPr>
              <w:pStyle w:val="TAC"/>
            </w:pPr>
          </w:p>
        </w:tc>
        <w:tc>
          <w:tcPr>
            <w:tcW w:w="1037" w:type="dxa"/>
            <w:vAlign w:val="center"/>
          </w:tcPr>
          <w:p w14:paraId="5219BA8E" w14:textId="77777777" w:rsidR="006449A2" w:rsidRDefault="006449A2" w:rsidP="00E73BF6">
            <w:pPr>
              <w:pStyle w:val="TAC"/>
            </w:pPr>
          </w:p>
        </w:tc>
        <w:tc>
          <w:tcPr>
            <w:tcW w:w="850" w:type="dxa"/>
            <w:vAlign w:val="center"/>
          </w:tcPr>
          <w:p w14:paraId="4016B898" w14:textId="77777777" w:rsidR="006449A2" w:rsidRDefault="006449A2" w:rsidP="00E73BF6">
            <w:pPr>
              <w:pStyle w:val="TAC"/>
            </w:pPr>
          </w:p>
        </w:tc>
        <w:tc>
          <w:tcPr>
            <w:tcW w:w="851" w:type="dxa"/>
            <w:vAlign w:val="center"/>
          </w:tcPr>
          <w:p w14:paraId="42B48559" w14:textId="77777777" w:rsidR="006449A2" w:rsidRDefault="006449A2" w:rsidP="00E73BF6">
            <w:pPr>
              <w:pStyle w:val="TAC"/>
            </w:pPr>
          </w:p>
        </w:tc>
        <w:tc>
          <w:tcPr>
            <w:tcW w:w="1752" w:type="dxa"/>
            <w:vAlign w:val="center"/>
          </w:tcPr>
          <w:p w14:paraId="226C70EA" w14:textId="77777777" w:rsidR="006449A2" w:rsidRDefault="006449A2" w:rsidP="00E73BF6">
            <w:pPr>
              <w:pStyle w:val="TAC"/>
            </w:pPr>
          </w:p>
        </w:tc>
      </w:tr>
    </w:tbl>
    <w:p w14:paraId="3A87B226" w14:textId="77777777" w:rsidR="008A76FD" w:rsidRPr="006C2E80" w:rsidRDefault="008A76FD" w:rsidP="00E73BF6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AD7194C" w:rsidR="00A36378" w:rsidRPr="00A36378" w:rsidRDefault="001211F3" w:rsidP="00E73BF6">
      <w:pPr>
        <w:pStyle w:val="Guidance"/>
      </w:pPr>
      <w:r w:rsidRPr="006C2E80">
        <w:t>{</w:t>
      </w:r>
      <w:r w:rsidR="00982CD6" w:rsidRPr="006C2E80">
        <w:t xml:space="preserve">Tick one box. </w:t>
      </w:r>
      <w:r w:rsidR="004E2CE2" w:rsidRPr="006C2E80">
        <w:t>"</w:t>
      </w:r>
      <w:r w:rsidR="00F62688" w:rsidRPr="006C2E80">
        <w:rPr>
          <w:b/>
          <w:bCs/>
          <w:iCs/>
          <w:color w:val="0000FF"/>
        </w:rPr>
        <w:t>Feature</w:t>
      </w:r>
      <w:r w:rsidR="00F62688" w:rsidRPr="006C2E80">
        <w:t xml:space="preserve"> / </w:t>
      </w:r>
      <w:r w:rsidR="00F62688" w:rsidRPr="006C2E80">
        <w:rPr>
          <w:b/>
          <w:bCs/>
          <w:iCs/>
        </w:rPr>
        <w:t>Building Block</w:t>
      </w:r>
      <w:r w:rsidR="00F62688" w:rsidRPr="006C2E80">
        <w:t xml:space="preserve"> / Work Task</w:t>
      </w:r>
      <w:r w:rsidRPr="006C2E80">
        <w:t>" form a hierarchical structure. E.g. no Building Block can be proposed without a corresponding parent Feature</w:t>
      </w:r>
      <w:r w:rsidR="004E2CE2" w:rsidRPr="006C2E80">
        <w:t xml:space="preserve">. The </w:t>
      </w:r>
      <w:r w:rsidR="00064CB2" w:rsidRPr="006C2E80">
        <w:t xml:space="preserve">full </w:t>
      </w:r>
      <w:r w:rsidR="004E2CE2" w:rsidRPr="006C2E80">
        <w:t xml:space="preserve">structure of all existing Work Items is shown in the 3GPP Work Plan in </w:t>
      </w:r>
      <w:hyperlink r:id="rId11" w:history="1">
        <w:r w:rsidR="00992266" w:rsidRPr="006C2E80">
          <w:t>ftp://ftp.3gpp.org/Information/WORK_PLAN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E73BF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E73BF6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54E451D2" w:rsidR="004876B9" w:rsidRPr="00662741" w:rsidRDefault="006449A2" w:rsidP="00E73BF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E73BF6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E73BF6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E73BF6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E73BF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E73BF6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E73BF6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E73BF6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E73BF6">
            <w:pPr>
              <w:pStyle w:val="TAH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E73BF6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E73BF6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E73BF6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E73BF6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367BEEBC" w:rsidR="008835FC" w:rsidRDefault="006449A2" w:rsidP="00E73BF6">
            <w:pPr>
              <w:pStyle w:val="TAL"/>
            </w:pPr>
            <w:r w:rsidRPr="005946E9">
              <w:t>N/A</w:t>
            </w:r>
          </w:p>
        </w:tc>
        <w:tc>
          <w:tcPr>
            <w:tcW w:w="1101" w:type="dxa"/>
          </w:tcPr>
          <w:p w14:paraId="6AE820B7" w14:textId="4B82808E" w:rsidR="008835FC" w:rsidRDefault="006449A2" w:rsidP="00E73BF6">
            <w:pPr>
              <w:pStyle w:val="TAL"/>
            </w:pPr>
            <w:r w:rsidRPr="005946E9">
              <w:t>N/A</w:t>
            </w:r>
          </w:p>
        </w:tc>
        <w:tc>
          <w:tcPr>
            <w:tcW w:w="1101" w:type="dxa"/>
          </w:tcPr>
          <w:p w14:paraId="663BF2FB" w14:textId="688AB4C1" w:rsidR="008835FC" w:rsidRDefault="006449A2" w:rsidP="00E73BF6">
            <w:pPr>
              <w:pStyle w:val="TAL"/>
            </w:pPr>
            <w:r w:rsidRPr="005946E9">
              <w:t>N/A</w:t>
            </w:r>
          </w:p>
        </w:tc>
        <w:tc>
          <w:tcPr>
            <w:tcW w:w="6010" w:type="dxa"/>
          </w:tcPr>
          <w:p w14:paraId="24E5739B" w14:textId="2C4542E8" w:rsidR="008835FC" w:rsidRPr="00251D80" w:rsidRDefault="006449A2" w:rsidP="00E73BF6">
            <w:pPr>
              <w:pStyle w:val="TAL"/>
            </w:pPr>
            <w:r w:rsidRPr="005946E9">
              <w:t>N/A</w:t>
            </w:r>
          </w:p>
        </w:tc>
      </w:tr>
    </w:tbl>
    <w:p w14:paraId="7C3FBD77" w14:textId="77777777" w:rsidR="004876B9" w:rsidRDefault="004876B9" w:rsidP="00E73BF6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78247C3E" w:rsidR="00746F46" w:rsidRPr="006C2E80" w:rsidRDefault="00746F46" w:rsidP="00E73BF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E73BF6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E73BF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E73BF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E73BF6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E73BF6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E73BF6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E73BF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E73BF6">
      <w:pPr>
        <w:pStyle w:val="FP"/>
      </w:pPr>
    </w:p>
    <w:p w14:paraId="3AE37009" w14:textId="186B69D0" w:rsidR="0030045C" w:rsidRPr="006C2E80" w:rsidRDefault="0030045C" w:rsidP="00E73BF6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</w:p>
    <w:p w14:paraId="424DD1E0" w14:textId="7CB30516" w:rsidR="00A9188C" w:rsidRPr="006C2E80" w:rsidRDefault="00A9188C" w:rsidP="00E73BF6">
      <w:pPr>
        <w:pStyle w:val="Guidance"/>
      </w:pPr>
      <w:r w:rsidRPr="006C2E80">
        <w:t xml:space="preserve">{This </w:t>
      </w:r>
      <w:r w:rsidR="00240DCD" w:rsidRPr="006C2E80">
        <w:t xml:space="preserve">section </w:t>
      </w:r>
      <w:r w:rsidRPr="006C2E80">
        <w:t xml:space="preserve">is to </w:t>
      </w:r>
      <w:r w:rsidR="004E5172" w:rsidRPr="006C2E80">
        <w:t xml:space="preserve">be typically used to </w:t>
      </w:r>
      <w:r w:rsidRPr="006C2E80">
        <w:t xml:space="preserve">identify the IETF dependencies. Delete </w:t>
      </w:r>
      <w:r w:rsidR="005555B7" w:rsidRPr="006C2E80">
        <w:t xml:space="preserve">the header "Dependency on non-3GPP (draft) specification:" </w:t>
      </w:r>
      <w:r w:rsidRPr="006C2E80">
        <w:t>if no such dependency}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458589BE" w14:textId="590179DE" w:rsidR="00E73BF6" w:rsidRDefault="00E73BF6" w:rsidP="00E73BF6">
      <w:r>
        <w:t xml:space="preserve">All new LTE inter band CA configurations for </w:t>
      </w:r>
      <w:r>
        <w:rPr>
          <w:rFonts w:hint="eastAsia"/>
        </w:rPr>
        <w:t>x</w:t>
      </w:r>
      <w:r>
        <w:t xml:space="preserve"> bands (x=</w:t>
      </w:r>
      <w:r w:rsidR="00B57F0F">
        <w:t xml:space="preserve">2, </w:t>
      </w:r>
      <w:r>
        <w:t xml:space="preserve">3, 4, 5) DL with </w:t>
      </w:r>
      <w:r>
        <w:rPr>
          <w:rFonts w:hint="eastAsia"/>
        </w:rPr>
        <w:t>2</w:t>
      </w:r>
      <w:r>
        <w:t xml:space="preserve"> band</w:t>
      </w:r>
      <w:r>
        <w:rPr>
          <w:rFonts w:hint="eastAsia"/>
        </w:rPr>
        <w:t>s</w:t>
      </w:r>
      <w:r>
        <w:t xml:space="preserve"> UL</w:t>
      </w:r>
      <w:r>
        <w:rPr>
          <w:rFonts w:hint="eastAsia"/>
        </w:rPr>
        <w:t xml:space="preserve"> </w:t>
      </w:r>
      <w:r>
        <w:t xml:space="preserve">will be defined under this WI. </w:t>
      </w:r>
      <w:r w:rsidRPr="00A96CC9">
        <w:t xml:space="preserve">When a new band is specified, it will create a new LTE inter band CA configuration for </w:t>
      </w:r>
      <w:r w:rsidRPr="00A96CC9">
        <w:rPr>
          <w:rFonts w:hint="eastAsia"/>
        </w:rPr>
        <w:t>x</w:t>
      </w:r>
      <w:r w:rsidRPr="00A96CC9">
        <w:t xml:space="preserve"> bands (x=</w:t>
      </w:r>
      <w:r w:rsidR="00B57F0F">
        <w:t xml:space="preserve">2, </w:t>
      </w:r>
      <w:r w:rsidRPr="00A96CC9">
        <w:t xml:space="preserve">3, 4, 5) DL with </w:t>
      </w:r>
      <w:r w:rsidRPr="00A96CC9">
        <w:rPr>
          <w:rFonts w:hint="eastAsia"/>
        </w:rPr>
        <w:t>2</w:t>
      </w:r>
      <w:r w:rsidRPr="00A96CC9">
        <w:t xml:space="preserve"> band</w:t>
      </w:r>
      <w:r w:rsidRPr="00A96CC9">
        <w:rPr>
          <w:rFonts w:hint="eastAsia"/>
        </w:rPr>
        <w:t>s</w:t>
      </w:r>
      <w:r w:rsidRPr="00A96CC9">
        <w:t xml:space="preserve"> UL. Moreover, any new LTE band CA configurations can be specified from existing bands.</w:t>
      </w:r>
    </w:p>
    <w:p w14:paraId="2F020907" w14:textId="2EC08C05" w:rsidR="00E73BF6" w:rsidRDefault="00E73BF6" w:rsidP="00CC1D19">
      <w:r w:rsidRPr="007C0EF1">
        <w:t xml:space="preserve">LTE inter band CA configurations for </w:t>
      </w:r>
      <w:r w:rsidRPr="007C0EF1">
        <w:rPr>
          <w:rFonts w:hint="eastAsia"/>
        </w:rPr>
        <w:t>x</w:t>
      </w:r>
      <w:r w:rsidRPr="007C0EF1">
        <w:t xml:space="preserve"> bands (x=</w:t>
      </w:r>
      <w:r w:rsidR="00B57F0F">
        <w:t xml:space="preserve">2, </w:t>
      </w:r>
      <w:r w:rsidRPr="007C0EF1">
        <w:t>3,</w:t>
      </w:r>
      <w:r>
        <w:t xml:space="preserve"> </w:t>
      </w:r>
      <w:r w:rsidRPr="007C0EF1">
        <w:t>4,</w:t>
      </w:r>
      <w:r>
        <w:t xml:space="preserve"> </w:t>
      </w:r>
      <w:r w:rsidRPr="007C0EF1">
        <w:t xml:space="preserve">5) DL with </w:t>
      </w:r>
      <w:r w:rsidRPr="007C0EF1">
        <w:rPr>
          <w:rFonts w:hint="eastAsia"/>
        </w:rPr>
        <w:t>2</w:t>
      </w:r>
      <w:r w:rsidRPr="007C0EF1">
        <w:t xml:space="preserve"> band</w:t>
      </w:r>
      <w:r w:rsidRPr="007C0EF1">
        <w:rPr>
          <w:rFonts w:hint="eastAsia"/>
        </w:rPr>
        <w:t>s</w:t>
      </w:r>
      <w:r w:rsidRPr="007C0EF1">
        <w:t xml:space="preserve"> UL will be introduced </w:t>
      </w:r>
      <w:r w:rsidRPr="007C0EF1">
        <w:rPr>
          <w:rFonts w:hint="eastAsia"/>
        </w:rPr>
        <w:t xml:space="preserve">in </w:t>
      </w:r>
      <w:r w:rsidRPr="007C0EF1">
        <w:t xml:space="preserve">release independent </w:t>
      </w:r>
      <w:r w:rsidRPr="007C0EF1">
        <w:rPr>
          <w:rFonts w:hint="eastAsia"/>
        </w:rPr>
        <w:t>manner based on TS36.307 and the precondition for proposing x bands (x=</w:t>
      </w:r>
      <w:r w:rsidR="00B57F0F">
        <w:t xml:space="preserve">2, </w:t>
      </w:r>
      <w:r w:rsidRPr="007C0EF1">
        <w:rPr>
          <w:rFonts w:hint="eastAsia"/>
        </w:rPr>
        <w:t>3, 4, 5) DL with 2 bands UL in Rel-1</w:t>
      </w:r>
      <w:r w:rsidR="00CC1D19">
        <w:t>8</w:t>
      </w:r>
      <w:r w:rsidRPr="007C0EF1">
        <w:rPr>
          <w:rFonts w:hint="eastAsia"/>
        </w:rPr>
        <w:t xml:space="preserve"> can be as follows:</w:t>
      </w:r>
    </w:p>
    <w:p w14:paraId="7C21248F" w14:textId="1367045D" w:rsidR="00E73BF6" w:rsidRPr="00E73BF6" w:rsidRDefault="00E73BF6" w:rsidP="00E73BF6">
      <w:pPr>
        <w:pStyle w:val="ListParagraph"/>
        <w:numPr>
          <w:ilvl w:val="0"/>
          <w:numId w:val="11"/>
        </w:numPr>
        <w:rPr>
          <w:rFonts w:eastAsia="Malgun Gothic"/>
          <w:lang w:eastAsia="ko-KR"/>
        </w:rPr>
      </w:pPr>
      <w:r w:rsidRPr="007C0EF1">
        <w:rPr>
          <w:rFonts w:hint="eastAsia"/>
        </w:rPr>
        <w:t>LTE inter band CA for x bands</w:t>
      </w:r>
      <w:r w:rsidRPr="007C0EF1">
        <w:t xml:space="preserve"> (x=</w:t>
      </w:r>
      <w:r w:rsidR="00B57F0F">
        <w:t xml:space="preserve">2, </w:t>
      </w:r>
      <w:r w:rsidRPr="007C0EF1">
        <w:t xml:space="preserve">3, 4, 5) </w:t>
      </w:r>
      <w:r w:rsidRPr="007C0EF1">
        <w:rPr>
          <w:rFonts w:hint="eastAsia"/>
        </w:rPr>
        <w:t>DL with 1 band UL shall be specified in advance.</w:t>
      </w:r>
    </w:p>
    <w:p w14:paraId="1E848C0B" w14:textId="721F1DA1" w:rsidR="00E73BF6" w:rsidRPr="00E73BF6" w:rsidRDefault="00E73BF6" w:rsidP="00E73BF6">
      <w:pPr>
        <w:pStyle w:val="ListParagraph"/>
        <w:numPr>
          <w:ilvl w:val="0"/>
          <w:numId w:val="11"/>
        </w:numPr>
        <w:rPr>
          <w:rFonts w:eastAsia="Malgun Gothic"/>
          <w:lang w:eastAsia="ko-KR"/>
        </w:rPr>
      </w:pPr>
      <w:r w:rsidRPr="00070814">
        <w:t xml:space="preserve">Each </w:t>
      </w:r>
      <w:r w:rsidRPr="00070814">
        <w:rPr>
          <w:rFonts w:hint="eastAsia"/>
        </w:rPr>
        <w:t>of four possible CA</w:t>
      </w:r>
      <w:r w:rsidRPr="00070814">
        <w:t xml:space="preserve"> </w:t>
      </w:r>
      <w:r w:rsidRPr="00070814">
        <w:rPr>
          <w:rFonts w:hint="eastAsia"/>
        </w:rPr>
        <w:t xml:space="preserve">configurations </w:t>
      </w:r>
      <w:r w:rsidRPr="00070814">
        <w:t xml:space="preserve">of </w:t>
      </w:r>
      <w:r w:rsidRPr="00070814">
        <w:rPr>
          <w:rFonts w:hint="eastAsia"/>
        </w:rPr>
        <w:t xml:space="preserve">2 bands DL with 2 bands UL </w:t>
      </w:r>
      <w:r w:rsidRPr="00070814">
        <w:t xml:space="preserve">used in a certain </w:t>
      </w:r>
      <w:r w:rsidRPr="00070814">
        <w:rPr>
          <w:rFonts w:hint="eastAsia"/>
        </w:rPr>
        <w:t>x</w:t>
      </w:r>
      <w:r w:rsidRPr="00070814">
        <w:t xml:space="preserve"> bands (x=</w:t>
      </w:r>
      <w:r w:rsidR="00B57F0F">
        <w:t xml:space="preserve">2, </w:t>
      </w:r>
      <w:r w:rsidRPr="00070814">
        <w:t xml:space="preserve">3, 4, 5) DL with 2 bands UL </w:t>
      </w:r>
      <w:r w:rsidRPr="00070814">
        <w:rPr>
          <w:rFonts w:hint="eastAsia"/>
        </w:rPr>
        <w:t>shall be specified in advance.</w:t>
      </w:r>
    </w:p>
    <w:p w14:paraId="5CB095B6" w14:textId="77777777" w:rsidR="00E73BF6" w:rsidRPr="00E73BF6" w:rsidRDefault="00E73BF6" w:rsidP="00E73BF6">
      <w:pPr>
        <w:pStyle w:val="ListParagraph"/>
        <w:ind w:left="540"/>
        <w:rPr>
          <w:rFonts w:eastAsia="Malgun Gothic"/>
          <w:lang w:eastAsia="ko-KR"/>
        </w:rPr>
      </w:pPr>
    </w:p>
    <w:p w14:paraId="241C7D36" w14:textId="42542CDD" w:rsidR="00E73BF6" w:rsidRPr="00E73BF6" w:rsidRDefault="00E73BF6" w:rsidP="00E73BF6">
      <w:pPr>
        <w:pStyle w:val="ListParagraph"/>
        <w:numPr>
          <w:ilvl w:val="0"/>
          <w:numId w:val="15"/>
        </w:numPr>
        <w:rPr>
          <w:rFonts w:eastAsia="Malgun Gothic"/>
          <w:lang w:eastAsia="ko-KR"/>
        </w:rPr>
      </w:pPr>
      <w:r>
        <w:t>Example.</w:t>
      </w:r>
      <w:r w:rsidRPr="000E3598">
        <w:t xml:space="preserve"> If </w:t>
      </w:r>
      <w:r>
        <w:rPr>
          <w:rFonts w:hint="eastAsia"/>
        </w:rPr>
        <w:t xml:space="preserve">the following </w:t>
      </w:r>
      <w:r>
        <w:t>CA configuration</w:t>
      </w:r>
      <w:r>
        <w:rPr>
          <w:rFonts w:hint="eastAsia"/>
        </w:rPr>
        <w:t xml:space="preserve"> </w:t>
      </w:r>
      <w:r w:rsidRPr="000E3598">
        <w:t>is proposed</w:t>
      </w:r>
      <w:r>
        <w:t xml:space="preserve"> and an operator requests to specify all possible UL CA configurations</w:t>
      </w:r>
      <w:r w:rsidRPr="000E3598">
        <w:t xml:space="preserve">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0"/>
        <w:gridCol w:w="5491"/>
      </w:tblGrid>
      <w:tr w:rsidR="00E73BF6" w:rsidRPr="007E3289" w14:paraId="2FEC63B0" w14:textId="77777777" w:rsidTr="00133655">
        <w:trPr>
          <w:trHeight w:val="47"/>
          <w:jc w:val="center"/>
        </w:trPr>
        <w:tc>
          <w:tcPr>
            <w:tcW w:w="3510" w:type="dxa"/>
            <w:shd w:val="clear" w:color="auto" w:fill="auto"/>
            <w:vAlign w:val="center"/>
            <w:hideMark/>
          </w:tcPr>
          <w:p w14:paraId="73FC3F2E" w14:textId="77777777" w:rsidR="00E73BF6" w:rsidRPr="007E3289" w:rsidRDefault="00E73BF6" w:rsidP="00E73BF6">
            <w:pPr>
              <w:pStyle w:val="TAH"/>
              <w:rPr>
                <w:lang w:val="en-US" w:eastAsia="fi-FI"/>
              </w:rPr>
            </w:pPr>
            <w:r w:rsidRPr="00DC39B9">
              <w:rPr>
                <w:lang w:val="en-US"/>
              </w:rPr>
              <w:t xml:space="preserve">E-UTRA </w:t>
            </w:r>
            <w:r>
              <w:rPr>
                <w:lang w:val="en-US"/>
              </w:rPr>
              <w:t xml:space="preserve">Downlink </w:t>
            </w:r>
            <w:r w:rsidRPr="00DC39B9">
              <w:rPr>
                <w:lang w:val="en-US"/>
              </w:rPr>
              <w:t>CA Configuration</w:t>
            </w:r>
          </w:p>
        </w:tc>
        <w:tc>
          <w:tcPr>
            <w:tcW w:w="5491" w:type="dxa"/>
            <w:vAlign w:val="center"/>
          </w:tcPr>
          <w:p w14:paraId="2F10BB40" w14:textId="77777777" w:rsidR="00E73BF6" w:rsidRPr="007E3289" w:rsidDel="00C35823" w:rsidRDefault="00E73BF6" w:rsidP="00E73BF6">
            <w:pPr>
              <w:pStyle w:val="TAH"/>
              <w:rPr>
                <w:lang w:eastAsia="fi-FI"/>
              </w:rPr>
            </w:pPr>
            <w:r w:rsidRPr="00DC39B9">
              <w:rPr>
                <w:lang w:val="en-US" w:eastAsia="fi-FI"/>
              </w:rPr>
              <w:t xml:space="preserve">E-UTRA </w:t>
            </w:r>
            <w:r>
              <w:rPr>
                <w:rFonts w:hint="eastAsia"/>
                <w:lang w:val="en-US"/>
              </w:rPr>
              <w:t xml:space="preserve">Uplink </w:t>
            </w:r>
            <w:r w:rsidRPr="00DC39B9">
              <w:rPr>
                <w:lang w:val="en-US" w:eastAsia="fi-FI"/>
              </w:rPr>
              <w:t>CA Configuration</w:t>
            </w:r>
          </w:p>
        </w:tc>
      </w:tr>
      <w:tr w:rsidR="00E73BF6" w:rsidRPr="007E3289" w14:paraId="56211DC8" w14:textId="77777777" w:rsidTr="00133655">
        <w:trPr>
          <w:trHeight w:val="283"/>
          <w:jc w:val="center"/>
        </w:trPr>
        <w:tc>
          <w:tcPr>
            <w:tcW w:w="3510" w:type="dxa"/>
            <w:shd w:val="clear" w:color="auto" w:fill="auto"/>
            <w:vAlign w:val="center"/>
          </w:tcPr>
          <w:p w14:paraId="1AB91DD3" w14:textId="77777777" w:rsidR="00E73BF6" w:rsidRPr="007E3289" w:rsidRDefault="00E73BF6" w:rsidP="00E73BF6">
            <w:pPr>
              <w:pStyle w:val="TAH"/>
              <w:rPr>
                <w:lang w:val="en-US"/>
              </w:rPr>
            </w:pPr>
            <w:r>
              <w:rPr>
                <w:rFonts w:hint="eastAsia"/>
                <w:lang w:val="en-US"/>
              </w:rPr>
              <w:t>CA_1A-2A-3A</w:t>
            </w:r>
          </w:p>
        </w:tc>
        <w:tc>
          <w:tcPr>
            <w:tcW w:w="5491" w:type="dxa"/>
            <w:vAlign w:val="center"/>
          </w:tcPr>
          <w:p w14:paraId="4AB9D4AF" w14:textId="77777777" w:rsidR="00E73BF6" w:rsidRPr="007E3289" w:rsidRDefault="00E73BF6" w:rsidP="00E73BF6">
            <w:pPr>
              <w:pStyle w:val="TAH"/>
              <w:rPr>
                <w:lang w:val="en-US"/>
              </w:rPr>
            </w:pPr>
            <w:r>
              <w:rPr>
                <w:rFonts w:hint="eastAsia"/>
                <w:lang w:val="en-US"/>
              </w:rPr>
              <w:t>CA_1A-2A, CA_1A-3A</w:t>
            </w:r>
            <w:r>
              <w:rPr>
                <w:lang w:val="en-US"/>
              </w:rPr>
              <w:t xml:space="preserve">, </w:t>
            </w:r>
            <w:r>
              <w:rPr>
                <w:rFonts w:hint="eastAsia"/>
                <w:lang w:val="en-US"/>
              </w:rPr>
              <w:t>CA_2A-3A</w:t>
            </w:r>
          </w:p>
        </w:tc>
      </w:tr>
    </w:tbl>
    <w:p w14:paraId="4F806430" w14:textId="77777777" w:rsidR="00E73BF6" w:rsidRDefault="00E73BF6" w:rsidP="00E73BF6">
      <w:r>
        <w:tab/>
      </w:r>
    </w:p>
    <w:p w14:paraId="0B9059CF" w14:textId="77777777" w:rsidR="00E73BF6" w:rsidRPr="00D551CF" w:rsidRDefault="00E73BF6" w:rsidP="00E73BF6">
      <w:pPr>
        <w:rPr>
          <w:rFonts w:eastAsia="Malgun Gothic"/>
          <w:lang w:eastAsia="ko-KR"/>
        </w:rPr>
      </w:pPr>
      <w:r>
        <w:t xml:space="preserve">Then, </w:t>
      </w:r>
    </w:p>
    <w:p w14:paraId="3BD221E8" w14:textId="77777777" w:rsidR="00E73BF6" w:rsidRPr="00E73BF6" w:rsidRDefault="00E73BF6" w:rsidP="00E73BF6">
      <w:pPr>
        <w:pStyle w:val="ListParagraph"/>
        <w:numPr>
          <w:ilvl w:val="2"/>
          <w:numId w:val="14"/>
        </w:numPr>
        <w:rPr>
          <w:rFonts w:eastAsia="Malgun Gothic"/>
          <w:lang w:eastAsia="ko-KR"/>
        </w:rPr>
      </w:pPr>
      <w:r>
        <w:t>LTE inter-band</w:t>
      </w:r>
      <w:r>
        <w:rPr>
          <w:rFonts w:hint="eastAsia"/>
        </w:rPr>
        <w:t xml:space="preserve"> CA for 3 bands </w:t>
      </w:r>
      <w:r>
        <w:t xml:space="preserve">DL </w:t>
      </w:r>
      <w:r>
        <w:rPr>
          <w:rFonts w:hint="eastAsia"/>
        </w:rPr>
        <w:t xml:space="preserve">with 1 </w:t>
      </w:r>
      <w:r>
        <w:t>band UL of</w:t>
      </w:r>
      <w:r>
        <w:rPr>
          <w:rFonts w:hint="eastAsia"/>
        </w:rPr>
        <w:t xml:space="preserve"> </w:t>
      </w:r>
      <w:r w:rsidRPr="000E3598">
        <w:t>CA_1A-</w:t>
      </w:r>
      <w:r>
        <w:rPr>
          <w:rFonts w:hint="eastAsia"/>
        </w:rPr>
        <w:t>2A-</w:t>
      </w:r>
      <w:r w:rsidRPr="000E3598">
        <w:t>3A</w:t>
      </w:r>
      <w:r>
        <w:rPr>
          <w:rFonts w:hint="eastAsia"/>
        </w:rPr>
        <w:t xml:space="preserve"> shall be specified in advance</w:t>
      </w:r>
    </w:p>
    <w:p w14:paraId="076B949B" w14:textId="77777777" w:rsidR="00E73BF6" w:rsidRPr="00E73BF6" w:rsidRDefault="00E73BF6" w:rsidP="00E73BF6">
      <w:pPr>
        <w:pStyle w:val="ListParagraph"/>
        <w:numPr>
          <w:ilvl w:val="2"/>
          <w:numId w:val="14"/>
        </w:numPr>
        <w:rPr>
          <w:rFonts w:eastAsia="Malgun Gothic"/>
          <w:lang w:eastAsia="ko-KR"/>
        </w:rPr>
      </w:pPr>
      <w:r>
        <w:t xml:space="preserve">LTE inter-band </w:t>
      </w:r>
      <w:r>
        <w:rPr>
          <w:rFonts w:hint="eastAsia"/>
        </w:rPr>
        <w:t xml:space="preserve">CA </w:t>
      </w:r>
      <w:r>
        <w:t xml:space="preserve">for </w:t>
      </w:r>
      <w:r>
        <w:rPr>
          <w:rFonts w:hint="eastAsia"/>
        </w:rPr>
        <w:t xml:space="preserve">2 bands </w:t>
      </w:r>
      <w:r>
        <w:t xml:space="preserve">DL </w:t>
      </w:r>
      <w:r>
        <w:rPr>
          <w:rFonts w:hint="eastAsia"/>
        </w:rPr>
        <w:t xml:space="preserve">with </w:t>
      </w:r>
      <w:r>
        <w:t xml:space="preserve">2 </w:t>
      </w:r>
      <w:r>
        <w:rPr>
          <w:rFonts w:hint="eastAsia"/>
        </w:rPr>
        <w:t xml:space="preserve">bands </w:t>
      </w:r>
      <w:r>
        <w:t xml:space="preserve">UL </w:t>
      </w:r>
      <w:r>
        <w:rPr>
          <w:rFonts w:hint="eastAsia"/>
        </w:rPr>
        <w:t>of CA_1A-2A, CA_1A-3A</w:t>
      </w:r>
      <w:r>
        <w:t xml:space="preserve">, </w:t>
      </w:r>
      <w:r>
        <w:rPr>
          <w:rFonts w:hint="eastAsia"/>
        </w:rPr>
        <w:t>and CA_2A-3A shall be specified in advance</w:t>
      </w:r>
      <w:r>
        <w:t xml:space="preserve"> except for supplementary DL only band</w:t>
      </w:r>
      <w:r>
        <w:rPr>
          <w:rFonts w:hint="eastAsia"/>
        </w:rPr>
        <w:t xml:space="preserve">. </w:t>
      </w:r>
    </w:p>
    <w:p w14:paraId="492D58D3" w14:textId="586C71AB" w:rsidR="00262816" w:rsidRPr="00CC5018" w:rsidRDefault="00262816" w:rsidP="00E73BF6"/>
    <w:p w14:paraId="0CA69E13" w14:textId="77777777" w:rsidR="006C2E80" w:rsidRPr="006C2E80" w:rsidRDefault="006C2E80" w:rsidP="00E73BF6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458EAB2B" w14:textId="2BC87043" w:rsidR="00E73BF6" w:rsidRPr="00E73BF6" w:rsidRDefault="00E73BF6" w:rsidP="00E73BF6">
      <w:pPr>
        <w:ind w:left="0"/>
        <w:rPr>
          <w:rFonts w:eastAsia="Yu Mincho"/>
          <w:color w:val="auto"/>
          <w:lang w:eastAsia="ko-KR"/>
        </w:rPr>
      </w:pPr>
      <w:r w:rsidRPr="00E73BF6">
        <w:rPr>
          <w:rFonts w:eastAsia="Yu Mincho"/>
          <w:color w:val="auto"/>
        </w:rPr>
        <w:t>P</w:t>
      </w:r>
      <w:r w:rsidRPr="00E73BF6">
        <w:rPr>
          <w:rFonts w:eastAsia="Yu Mincho" w:hint="eastAsia"/>
          <w:color w:val="auto"/>
        </w:rPr>
        <w:t xml:space="preserve">otential self-interference issues for </w:t>
      </w:r>
      <w:r w:rsidRPr="00E73BF6">
        <w:rPr>
          <w:rFonts w:eastAsia="Yu Mincho"/>
          <w:color w:val="auto"/>
        </w:rPr>
        <w:t>x bands (x=</w:t>
      </w:r>
      <w:r w:rsidR="00B57F0F">
        <w:rPr>
          <w:rFonts w:eastAsia="Yu Mincho"/>
          <w:color w:val="auto"/>
        </w:rPr>
        <w:t xml:space="preserve">2, </w:t>
      </w:r>
      <w:r w:rsidRPr="00E73BF6">
        <w:rPr>
          <w:rFonts w:eastAsia="Yu Mincho"/>
          <w:color w:val="auto"/>
        </w:rPr>
        <w:t>3, 4, 5) DL with 2 bands UL</w:t>
      </w:r>
      <w:r w:rsidRPr="00E73BF6">
        <w:rPr>
          <w:rFonts w:eastAsia="Yu Mincho" w:hint="eastAsia"/>
          <w:color w:val="auto"/>
        </w:rPr>
        <w:t xml:space="preserve"> shall be studied</w:t>
      </w:r>
      <w:r w:rsidRPr="00E73BF6">
        <w:rPr>
          <w:rFonts w:eastAsia="Yu Mincho"/>
          <w:color w:val="auto"/>
          <w:lang w:eastAsia="en-US"/>
        </w:rPr>
        <w:t xml:space="preserve"> and modify the core Rx requirements if necessary.</w:t>
      </w:r>
    </w:p>
    <w:p w14:paraId="0D49625F" w14:textId="77777777" w:rsidR="00E73BF6" w:rsidRPr="001A3306" w:rsidRDefault="00E73BF6" w:rsidP="001A3306">
      <w:pPr>
        <w:pStyle w:val="ListParagraph"/>
        <w:numPr>
          <w:ilvl w:val="0"/>
          <w:numId w:val="15"/>
        </w:numPr>
        <w:ind w:right="-99"/>
        <w:rPr>
          <w:rFonts w:eastAsia="Yu Mincho"/>
          <w:color w:val="auto"/>
          <w:lang w:eastAsia="en-US"/>
        </w:rPr>
      </w:pPr>
      <w:r w:rsidRPr="001A3306">
        <w:rPr>
          <w:rFonts w:eastAsia="Yu Mincho"/>
          <w:color w:val="auto"/>
          <w:lang w:eastAsia="en-US"/>
        </w:rPr>
        <w:t xml:space="preserve">For all </w:t>
      </w:r>
      <w:r w:rsidRPr="001A3306">
        <w:rPr>
          <w:rFonts w:eastAsia="Malgun Gothic" w:hint="eastAsia"/>
          <w:color w:val="auto"/>
          <w:lang w:eastAsia="ko-KR"/>
        </w:rPr>
        <w:t>x</w:t>
      </w:r>
      <w:r w:rsidRPr="001A3306">
        <w:rPr>
          <w:rFonts w:eastAsia="MS Mincho" w:hint="eastAsia"/>
          <w:color w:val="auto"/>
        </w:rPr>
        <w:t xml:space="preserve"> bands </w:t>
      </w:r>
      <w:r w:rsidRPr="001A3306">
        <w:rPr>
          <w:rFonts w:eastAsia="Malgun Gothic" w:hint="eastAsia"/>
          <w:color w:val="auto"/>
          <w:lang w:eastAsia="ko-KR"/>
        </w:rPr>
        <w:t>DL</w:t>
      </w:r>
      <w:r w:rsidRPr="001A3306">
        <w:rPr>
          <w:rFonts w:eastAsia="MS Mincho" w:hint="eastAsia"/>
          <w:color w:val="auto"/>
        </w:rPr>
        <w:t xml:space="preserve"> with 2 bands UL configurations</w:t>
      </w:r>
      <w:r w:rsidRPr="001A3306">
        <w:rPr>
          <w:rFonts w:eastAsia="Yu Mincho"/>
          <w:color w:val="auto"/>
          <w:lang w:eastAsia="en-US"/>
        </w:rPr>
        <w:t>,</w:t>
      </w:r>
    </w:p>
    <w:p w14:paraId="534F9081" w14:textId="77777777" w:rsidR="00E73BF6" w:rsidRPr="00E73BF6" w:rsidRDefault="00E73BF6" w:rsidP="00E73BF6">
      <w:pPr>
        <w:numPr>
          <w:ilvl w:val="1"/>
          <w:numId w:val="12"/>
        </w:numPr>
        <w:ind w:right="-99"/>
        <w:rPr>
          <w:rFonts w:eastAsia="Yu Mincho"/>
          <w:color w:val="auto"/>
          <w:lang w:eastAsia="en-US"/>
        </w:rPr>
      </w:pPr>
      <w:r w:rsidRPr="00E73BF6">
        <w:rPr>
          <w:rFonts w:eastAsia="Yu Mincho"/>
          <w:color w:val="auto"/>
          <w:lang w:eastAsia="en-US"/>
        </w:rPr>
        <w:t xml:space="preserve">Specify </w:t>
      </w:r>
      <w:r w:rsidRPr="00E73BF6">
        <w:rPr>
          <w:rFonts w:eastAsia="Yu Mincho"/>
          <w:color w:val="auto"/>
          <w:lang w:eastAsia="ko-KR"/>
        </w:rPr>
        <w:t>common RF requirements</w:t>
      </w:r>
      <w:r w:rsidRPr="00E73BF6">
        <w:rPr>
          <w:rFonts w:eastAsia="Yu Mincho"/>
          <w:color w:val="auto"/>
          <w:lang w:eastAsia="en-US"/>
        </w:rPr>
        <w:t xml:space="preserve"> for int</w:t>
      </w:r>
      <w:r w:rsidRPr="00E73BF6">
        <w:rPr>
          <w:rFonts w:eastAsia="Yu Mincho" w:hint="eastAsia"/>
          <w:color w:val="auto"/>
          <w:lang w:eastAsia="ko-KR"/>
        </w:rPr>
        <w:t>er</w:t>
      </w:r>
      <w:r w:rsidRPr="00E73BF6">
        <w:rPr>
          <w:rFonts w:eastAsia="Yu Mincho"/>
          <w:color w:val="auto"/>
          <w:lang w:eastAsia="en-US"/>
        </w:rPr>
        <w:t>-band carrier aggregation.</w:t>
      </w:r>
    </w:p>
    <w:p w14:paraId="2E679555" w14:textId="77777777" w:rsidR="00E73BF6" w:rsidRPr="00E73BF6" w:rsidRDefault="00E73BF6" w:rsidP="00E73BF6">
      <w:pPr>
        <w:numPr>
          <w:ilvl w:val="1"/>
          <w:numId w:val="12"/>
        </w:numPr>
        <w:ind w:right="-99"/>
        <w:rPr>
          <w:rFonts w:eastAsia="Yu Mincho"/>
          <w:color w:val="auto"/>
          <w:lang w:eastAsia="en-US"/>
        </w:rPr>
      </w:pPr>
      <w:r w:rsidRPr="00E73BF6">
        <w:rPr>
          <w:rFonts w:eastAsia="Yu Mincho"/>
          <w:color w:val="auto"/>
          <w:lang w:eastAsia="ko-KR"/>
        </w:rPr>
        <w:t xml:space="preserve">Discuss </w:t>
      </w:r>
      <w:r w:rsidRPr="00E73BF6">
        <w:rPr>
          <w:rFonts w:eastAsia="MS Mincho" w:hint="eastAsia"/>
          <w:color w:val="auto"/>
          <w:lang w:eastAsia="en-US"/>
        </w:rPr>
        <w:t xml:space="preserve">the impact of </w:t>
      </w:r>
      <w:r w:rsidRPr="00E73BF6">
        <w:rPr>
          <w:rFonts w:eastAsia="Yu Mincho"/>
          <w:color w:val="auto"/>
          <w:lang w:eastAsia="ko-KR"/>
        </w:rPr>
        <w:t>support</w:t>
      </w:r>
      <w:r w:rsidRPr="00E73BF6">
        <w:rPr>
          <w:rFonts w:eastAsia="MS Mincho" w:hint="eastAsia"/>
          <w:color w:val="auto"/>
          <w:lang w:eastAsia="en-US"/>
        </w:rPr>
        <w:t>ing</w:t>
      </w:r>
      <w:r w:rsidRPr="00E73BF6">
        <w:rPr>
          <w:rFonts w:eastAsia="Yu Mincho"/>
          <w:color w:val="auto"/>
          <w:lang w:eastAsia="ko-KR"/>
        </w:rPr>
        <w:t xml:space="preserve"> all</w:t>
      </w:r>
      <w:r w:rsidRPr="00E73BF6">
        <w:rPr>
          <w:rFonts w:eastAsia="Yu Mincho" w:hint="eastAsia"/>
          <w:color w:val="auto"/>
        </w:rPr>
        <w:t xml:space="preserve"> of the paired x bands DL with 2 bands UL </w:t>
      </w:r>
      <w:r w:rsidRPr="00E73BF6">
        <w:rPr>
          <w:rFonts w:eastAsia="Yu Mincho"/>
          <w:color w:val="auto"/>
          <w:lang w:eastAsia="ko-KR"/>
        </w:rPr>
        <w:t>configurations</w:t>
      </w:r>
      <w:r w:rsidRPr="00E73BF6">
        <w:rPr>
          <w:rFonts w:eastAsia="Yu Mincho" w:hint="eastAsia"/>
          <w:color w:val="auto"/>
        </w:rPr>
        <w:t xml:space="preserve"> (in total, potentially the number of the paired configuration is </w:t>
      </w:r>
      <w:r w:rsidRPr="00E73BF6">
        <w:rPr>
          <w:rFonts w:eastAsia="Yu Mincho" w:hint="eastAsia"/>
          <w:color w:val="auto"/>
          <w:vertAlign w:val="subscript"/>
        </w:rPr>
        <w:t>x</w:t>
      </w:r>
      <w:r w:rsidRPr="00E73BF6">
        <w:rPr>
          <w:rFonts w:eastAsia="Yu Mincho" w:hint="eastAsia"/>
          <w:color w:val="auto"/>
        </w:rPr>
        <w:t>C</w:t>
      </w:r>
      <w:r w:rsidRPr="00E73BF6">
        <w:rPr>
          <w:rFonts w:eastAsia="Yu Mincho" w:hint="eastAsia"/>
          <w:color w:val="auto"/>
          <w:vertAlign w:val="subscript"/>
        </w:rPr>
        <w:t>2</w:t>
      </w:r>
      <w:r w:rsidRPr="00E73BF6">
        <w:rPr>
          <w:rFonts w:eastAsia="Yu Mincho" w:hint="eastAsia"/>
          <w:color w:val="auto"/>
        </w:rPr>
        <w:t xml:space="preserve"> at maximum)</w:t>
      </w:r>
      <w:r w:rsidRPr="00E73BF6">
        <w:rPr>
          <w:rFonts w:eastAsia="Yu Mincho"/>
          <w:color w:val="auto"/>
          <w:lang w:eastAsia="ko-KR"/>
        </w:rPr>
        <w:t xml:space="preserve"> </w:t>
      </w:r>
      <w:r w:rsidRPr="00E73BF6">
        <w:rPr>
          <w:rFonts w:eastAsia="Yu Mincho" w:hint="eastAsia"/>
          <w:color w:val="auto"/>
        </w:rPr>
        <w:t xml:space="preserve">belonging to </w:t>
      </w:r>
      <w:r w:rsidRPr="00E73BF6">
        <w:rPr>
          <w:rFonts w:eastAsia="Yu Mincho"/>
          <w:color w:val="auto"/>
          <w:lang w:eastAsia="ko-KR"/>
        </w:rPr>
        <w:t xml:space="preserve">for a certain </w:t>
      </w:r>
      <w:r w:rsidRPr="00E73BF6">
        <w:rPr>
          <w:rFonts w:eastAsia="Yu Mincho" w:hint="eastAsia"/>
          <w:color w:val="auto"/>
        </w:rPr>
        <w:t xml:space="preserve">x bands DL with 2 bands UL </w:t>
      </w:r>
      <w:r w:rsidRPr="00E73BF6">
        <w:rPr>
          <w:rFonts w:eastAsia="Yu Mincho"/>
          <w:color w:val="auto"/>
          <w:lang w:eastAsia="ko-KR"/>
        </w:rPr>
        <w:t>configuration</w:t>
      </w:r>
      <w:r w:rsidRPr="00E73BF6">
        <w:rPr>
          <w:rFonts w:eastAsia="MS Mincho" w:hint="eastAsia"/>
          <w:color w:val="auto"/>
          <w:lang w:eastAsia="en-US"/>
        </w:rPr>
        <w:t xml:space="preserve"> on UE </w:t>
      </w:r>
      <w:r w:rsidRPr="00E73BF6">
        <w:rPr>
          <w:rFonts w:eastAsia="MS Mincho"/>
          <w:color w:val="auto"/>
          <w:lang w:eastAsia="en-US"/>
        </w:rPr>
        <w:t>implementation</w:t>
      </w:r>
      <w:r w:rsidRPr="00E73BF6">
        <w:rPr>
          <w:rFonts w:eastAsia="MS Mincho" w:hint="eastAsia"/>
          <w:color w:val="auto"/>
          <w:lang w:eastAsia="en-US"/>
        </w:rPr>
        <w:t xml:space="preserve"> and network capacity/planning to figure out pros and cons. </w:t>
      </w:r>
    </w:p>
    <w:p w14:paraId="56D8AA01" w14:textId="77777777" w:rsidR="00E73BF6" w:rsidRPr="001A3306" w:rsidRDefault="00E73BF6" w:rsidP="001A3306">
      <w:pPr>
        <w:pStyle w:val="ListParagraph"/>
        <w:numPr>
          <w:ilvl w:val="2"/>
          <w:numId w:val="15"/>
        </w:numPr>
        <w:ind w:right="-99"/>
        <w:rPr>
          <w:rFonts w:eastAsia="Yu Mincho"/>
          <w:color w:val="auto"/>
          <w:lang w:eastAsia="en-US"/>
        </w:rPr>
      </w:pPr>
      <w:r w:rsidRPr="001A3306">
        <w:rPr>
          <w:rFonts w:eastAsia="MS Mincho" w:hint="eastAsia"/>
          <w:color w:val="auto"/>
          <w:lang w:eastAsia="en-US"/>
        </w:rPr>
        <w:lastRenderedPageBreak/>
        <w:t xml:space="preserve">Note that the discussion itself does not affect the completion of individual </w:t>
      </w:r>
      <w:r w:rsidRPr="001A3306">
        <w:rPr>
          <w:rFonts w:eastAsia="Malgun Gothic" w:hint="eastAsia"/>
          <w:color w:val="auto"/>
          <w:lang w:eastAsia="ko-KR"/>
        </w:rPr>
        <w:t>x</w:t>
      </w:r>
      <w:r w:rsidRPr="001A3306">
        <w:rPr>
          <w:rFonts w:eastAsia="MS Mincho" w:hint="eastAsia"/>
          <w:color w:val="auto"/>
        </w:rPr>
        <w:t xml:space="preserve"> bands DL with 2 bands UL </w:t>
      </w:r>
      <w:r w:rsidRPr="001A3306">
        <w:rPr>
          <w:rFonts w:eastAsia="MS Mincho" w:hint="eastAsia"/>
          <w:color w:val="auto"/>
          <w:lang w:eastAsia="en-US"/>
        </w:rPr>
        <w:t>configurations.</w:t>
      </w:r>
    </w:p>
    <w:p w14:paraId="50FED72E" w14:textId="77777777" w:rsidR="00E73BF6" w:rsidRPr="001A3306" w:rsidRDefault="00E73BF6" w:rsidP="001A3306">
      <w:pPr>
        <w:pStyle w:val="ListParagraph"/>
        <w:numPr>
          <w:ilvl w:val="0"/>
          <w:numId w:val="15"/>
        </w:numPr>
        <w:ind w:right="-99"/>
        <w:rPr>
          <w:rFonts w:eastAsia="Yu Mincho"/>
          <w:color w:val="auto"/>
          <w:lang w:eastAsia="en-US"/>
        </w:rPr>
      </w:pPr>
      <w:r w:rsidRPr="001A3306">
        <w:rPr>
          <w:rFonts w:eastAsia="Yu Mincho"/>
          <w:color w:val="auto"/>
          <w:lang w:eastAsia="en-US"/>
        </w:rPr>
        <w:t xml:space="preserve">For individual </w:t>
      </w:r>
      <w:r w:rsidRPr="001A3306">
        <w:rPr>
          <w:rFonts w:eastAsia="Malgun Gothic" w:hint="eastAsia"/>
          <w:color w:val="auto"/>
          <w:lang w:eastAsia="ko-KR"/>
        </w:rPr>
        <w:t>x</w:t>
      </w:r>
      <w:r w:rsidRPr="001A3306">
        <w:rPr>
          <w:rFonts w:eastAsia="MS Mincho" w:hint="eastAsia"/>
          <w:color w:val="auto"/>
        </w:rPr>
        <w:t xml:space="preserve"> bands </w:t>
      </w:r>
      <w:r w:rsidRPr="001A3306">
        <w:rPr>
          <w:rFonts w:eastAsia="Malgun Gothic" w:hint="eastAsia"/>
          <w:color w:val="auto"/>
          <w:lang w:eastAsia="ko-KR"/>
        </w:rPr>
        <w:t>DL</w:t>
      </w:r>
      <w:r w:rsidRPr="001A3306">
        <w:rPr>
          <w:rFonts w:eastAsia="MS Mincho" w:hint="eastAsia"/>
          <w:color w:val="auto"/>
        </w:rPr>
        <w:t xml:space="preserve"> with </w:t>
      </w:r>
      <w:r w:rsidRPr="001A3306">
        <w:rPr>
          <w:rFonts w:eastAsia="Yu Mincho"/>
          <w:color w:val="auto"/>
          <w:lang w:eastAsia="en-US"/>
        </w:rPr>
        <w:t>2</w:t>
      </w:r>
      <w:r w:rsidRPr="001A3306">
        <w:rPr>
          <w:rFonts w:eastAsia="Yu Mincho" w:hint="eastAsia"/>
          <w:color w:val="auto"/>
        </w:rPr>
        <w:t xml:space="preserve"> bands </w:t>
      </w:r>
      <w:r w:rsidRPr="001A3306">
        <w:rPr>
          <w:rFonts w:eastAsia="Yu Mincho"/>
          <w:color w:val="auto"/>
          <w:lang w:eastAsia="en-US"/>
        </w:rPr>
        <w:t>UL configurations,</w:t>
      </w:r>
    </w:p>
    <w:p w14:paraId="5B91F25A" w14:textId="77777777" w:rsidR="00E73BF6" w:rsidRPr="00E73BF6" w:rsidRDefault="00E73BF6" w:rsidP="00E73BF6">
      <w:pPr>
        <w:numPr>
          <w:ilvl w:val="1"/>
          <w:numId w:val="12"/>
        </w:numPr>
        <w:ind w:right="-99"/>
        <w:rPr>
          <w:rFonts w:eastAsia="Yu Mincho"/>
          <w:color w:val="auto"/>
          <w:lang w:eastAsia="en-US"/>
        </w:rPr>
      </w:pPr>
      <w:r w:rsidRPr="00E73BF6">
        <w:rPr>
          <w:rFonts w:eastAsia="Yu Mincho"/>
          <w:color w:val="auto"/>
          <w:lang w:eastAsia="ko-KR"/>
        </w:rPr>
        <w:t>Analyse</w:t>
      </w:r>
      <w:r w:rsidRPr="00E73BF6">
        <w:rPr>
          <w:rFonts w:eastAsia="Yu Mincho" w:hint="eastAsia"/>
          <w:color w:val="auto"/>
          <w:lang w:eastAsia="ko-KR"/>
        </w:rPr>
        <w:t xml:space="preserve"> </w:t>
      </w:r>
      <w:r w:rsidRPr="00E73BF6">
        <w:rPr>
          <w:rFonts w:eastAsia="Yu Mincho"/>
          <w:color w:val="auto"/>
          <w:lang w:eastAsia="ko-KR"/>
        </w:rPr>
        <w:t>the impact of</w:t>
      </w:r>
      <w:r w:rsidRPr="00E73BF6">
        <w:rPr>
          <w:rFonts w:eastAsia="Yu Mincho" w:hint="eastAsia"/>
          <w:color w:val="auto"/>
          <w:lang w:eastAsia="ko-KR"/>
        </w:rPr>
        <w:t xml:space="preserve"> harmonic</w:t>
      </w:r>
      <w:r w:rsidRPr="00E73BF6">
        <w:rPr>
          <w:rFonts w:eastAsia="Yu Mincho"/>
          <w:color w:val="auto"/>
          <w:lang w:eastAsia="ko-KR"/>
        </w:rPr>
        <w:t>s (2</w:t>
      </w:r>
      <w:r w:rsidRPr="00E73BF6">
        <w:rPr>
          <w:rFonts w:eastAsia="Yu Mincho"/>
          <w:color w:val="auto"/>
          <w:vertAlign w:val="superscript"/>
          <w:lang w:eastAsia="ko-KR"/>
        </w:rPr>
        <w:t>nd</w:t>
      </w:r>
      <w:r w:rsidRPr="00E73BF6">
        <w:rPr>
          <w:rFonts w:eastAsia="Yu Mincho"/>
          <w:color w:val="auto"/>
          <w:lang w:eastAsia="ko-KR"/>
        </w:rPr>
        <w:t xml:space="preserve"> and 3</w:t>
      </w:r>
      <w:r w:rsidRPr="00E73BF6">
        <w:rPr>
          <w:rFonts w:eastAsia="Yu Mincho"/>
          <w:color w:val="auto"/>
          <w:vertAlign w:val="superscript"/>
          <w:lang w:eastAsia="ko-KR"/>
        </w:rPr>
        <w:t>rd</w:t>
      </w:r>
      <w:r w:rsidRPr="00E73BF6">
        <w:rPr>
          <w:rFonts w:eastAsia="Yu Mincho"/>
          <w:color w:val="auto"/>
          <w:lang w:eastAsia="ko-KR"/>
        </w:rPr>
        <w:t>)</w:t>
      </w:r>
      <w:r w:rsidRPr="00E73BF6">
        <w:rPr>
          <w:rFonts w:eastAsia="Yu Mincho" w:hint="eastAsia"/>
          <w:color w:val="auto"/>
          <w:lang w:eastAsia="ko-KR"/>
        </w:rPr>
        <w:t>/IMD</w:t>
      </w:r>
      <w:r w:rsidRPr="00E73BF6">
        <w:rPr>
          <w:rFonts w:eastAsia="Yu Mincho"/>
          <w:color w:val="auto"/>
          <w:lang w:eastAsia="ko-KR"/>
        </w:rPr>
        <w:t>s (2</w:t>
      </w:r>
      <w:r w:rsidRPr="00E73BF6">
        <w:rPr>
          <w:rFonts w:eastAsia="Yu Mincho"/>
          <w:color w:val="auto"/>
          <w:vertAlign w:val="superscript"/>
          <w:lang w:eastAsia="ko-KR"/>
        </w:rPr>
        <w:t>nd</w:t>
      </w:r>
      <w:r w:rsidRPr="00E73BF6">
        <w:rPr>
          <w:rFonts w:eastAsia="Yu Mincho"/>
          <w:color w:val="auto"/>
          <w:lang w:eastAsia="ko-KR"/>
        </w:rPr>
        <w:t>, 3</w:t>
      </w:r>
      <w:r w:rsidRPr="00E73BF6">
        <w:rPr>
          <w:rFonts w:eastAsia="Yu Mincho"/>
          <w:color w:val="auto"/>
          <w:vertAlign w:val="superscript"/>
          <w:lang w:eastAsia="ko-KR"/>
        </w:rPr>
        <w:t>rd</w:t>
      </w:r>
      <w:r w:rsidRPr="00E73BF6">
        <w:rPr>
          <w:rFonts w:eastAsia="Yu Mincho"/>
          <w:color w:val="auto"/>
          <w:lang w:eastAsia="ko-KR"/>
        </w:rPr>
        <w:t>, 4th, and 5</w:t>
      </w:r>
      <w:r w:rsidRPr="00E73BF6">
        <w:rPr>
          <w:rFonts w:eastAsia="Yu Mincho"/>
          <w:color w:val="auto"/>
          <w:vertAlign w:val="superscript"/>
          <w:lang w:eastAsia="ko-KR"/>
        </w:rPr>
        <w:t>th</w:t>
      </w:r>
      <w:r w:rsidRPr="00E73BF6">
        <w:rPr>
          <w:rFonts w:eastAsia="Yu Mincho"/>
          <w:color w:val="auto"/>
          <w:lang w:eastAsia="ko-KR"/>
        </w:rPr>
        <w:t>)</w:t>
      </w:r>
    </w:p>
    <w:p w14:paraId="090B3D17" w14:textId="77777777" w:rsidR="00E73BF6" w:rsidRPr="00E73BF6" w:rsidRDefault="00E73BF6" w:rsidP="00E73BF6">
      <w:pPr>
        <w:numPr>
          <w:ilvl w:val="1"/>
          <w:numId w:val="12"/>
        </w:numPr>
        <w:ind w:right="-99"/>
        <w:rPr>
          <w:rFonts w:eastAsia="Yu Mincho"/>
          <w:color w:val="auto"/>
          <w:lang w:eastAsia="en-US"/>
        </w:rPr>
      </w:pPr>
      <w:r w:rsidRPr="00E73BF6">
        <w:rPr>
          <w:rFonts w:eastAsia="Yu Mincho"/>
          <w:color w:val="auto"/>
          <w:lang w:eastAsia="en-US"/>
        </w:rPr>
        <w:t>Define MSD values and test cases for the case where two band uplinks create self-desensitization.</w:t>
      </w:r>
    </w:p>
    <w:p w14:paraId="0F335F65" w14:textId="43878904" w:rsidR="00E73BF6" w:rsidRPr="00E73BF6" w:rsidRDefault="00E73BF6" w:rsidP="001A3306">
      <w:pPr>
        <w:spacing w:after="0"/>
        <w:ind w:left="0"/>
        <w:rPr>
          <w:rFonts w:eastAsia="Yu Mincho"/>
          <w:bCs/>
          <w:color w:val="auto"/>
          <w:lang w:eastAsia="en-US"/>
        </w:rPr>
      </w:pPr>
      <w:r w:rsidRPr="00E73BF6">
        <w:rPr>
          <w:rFonts w:eastAsia="Yu Mincho"/>
          <w:bCs/>
          <w:color w:val="auto"/>
          <w:lang w:eastAsia="en-US"/>
        </w:rPr>
        <w:t>An overview table of Rel-1</w:t>
      </w:r>
      <w:r w:rsidR="001A3306">
        <w:rPr>
          <w:rFonts w:eastAsia="Yu Mincho"/>
          <w:bCs/>
          <w:color w:val="auto"/>
          <w:lang w:eastAsia="en-US"/>
        </w:rPr>
        <w:t>8</w:t>
      </w:r>
      <w:r w:rsidRPr="00E73BF6">
        <w:rPr>
          <w:rFonts w:eastAsia="Yu Mincho"/>
          <w:bCs/>
          <w:color w:val="auto"/>
          <w:lang w:eastAsia="en-US"/>
        </w:rPr>
        <w:t xml:space="preserve"> LTE inter-band CA for x bands (x=</w:t>
      </w:r>
      <w:r w:rsidR="00B57F0F">
        <w:rPr>
          <w:rFonts w:eastAsia="Yu Mincho"/>
          <w:bCs/>
          <w:color w:val="auto"/>
          <w:lang w:eastAsia="en-US"/>
        </w:rPr>
        <w:t xml:space="preserve">2, </w:t>
      </w:r>
      <w:r w:rsidRPr="00E73BF6">
        <w:rPr>
          <w:rFonts w:eastAsia="Yu Mincho"/>
          <w:bCs/>
          <w:color w:val="auto"/>
          <w:lang w:eastAsia="en-US"/>
        </w:rPr>
        <w:t>3, 4, 5) DL with 2 bands UL is provided in the attached Excel file which is updated to add new DC band combinations and revised the status per each CA band combination.</w:t>
      </w:r>
    </w:p>
    <w:p w14:paraId="157F3CB1" w14:textId="77777777" w:rsidR="006C2E80" w:rsidRPr="0081555F" w:rsidRDefault="006C2E80" w:rsidP="00E73BF6">
      <w:pPr>
        <w:ind w:left="0"/>
      </w:pP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E73BF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E73BF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E73BF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E73BF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E73BF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E73BF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E73BF6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111BE9CD" w14:textId="240F7475" w:rsidR="0081555F" w:rsidRPr="006C2E80" w:rsidRDefault="00FF3F0C" w:rsidP="00E73BF6">
            <w:pPr>
              <w:pStyle w:val="Guidance"/>
            </w:pPr>
            <w:r w:rsidRPr="006C2E80">
              <w:t>Internal TR</w:t>
            </w:r>
          </w:p>
          <w:p w14:paraId="76E52879" w14:textId="0EF2BFAF" w:rsidR="00FF3F0C" w:rsidRPr="006C2E80" w:rsidRDefault="00FF3F0C" w:rsidP="00E73BF6">
            <w:pPr>
              <w:pStyle w:val="Guidance"/>
            </w:pPr>
          </w:p>
        </w:tc>
        <w:tc>
          <w:tcPr>
            <w:tcW w:w="1134" w:type="dxa"/>
          </w:tcPr>
          <w:p w14:paraId="73DD2455" w14:textId="7508D1E7" w:rsidR="00BB5EBF" w:rsidRPr="006C2E80" w:rsidRDefault="00BB5EBF" w:rsidP="00E73BF6">
            <w:pPr>
              <w:pStyle w:val="Guidance"/>
            </w:pPr>
          </w:p>
        </w:tc>
        <w:tc>
          <w:tcPr>
            <w:tcW w:w="2409" w:type="dxa"/>
          </w:tcPr>
          <w:p w14:paraId="05C7C805" w14:textId="41A02DA7" w:rsidR="00FF3F0C" w:rsidRPr="006C2E80" w:rsidRDefault="001A3306" w:rsidP="00E73BF6">
            <w:pPr>
              <w:pStyle w:val="Guidance"/>
            </w:pPr>
            <w:r w:rsidRPr="006D09D2">
              <w:t xml:space="preserve">LTE </w:t>
            </w:r>
            <w:r>
              <w:t xml:space="preserve">REL-18 </w:t>
            </w:r>
            <w:r w:rsidRPr="006D09D2">
              <w:t xml:space="preserve">inter-band CA for </w:t>
            </w:r>
            <w:r w:rsidRPr="006D09D2">
              <w:rPr>
                <w:rFonts w:hint="eastAsia"/>
              </w:rPr>
              <w:t>x bands</w:t>
            </w:r>
            <w:r>
              <w:t xml:space="preserve"> (x=</w:t>
            </w:r>
            <w:r w:rsidR="00B57F0F">
              <w:t xml:space="preserve">2, </w:t>
            </w:r>
            <w:r>
              <w:t>3,4,5)</w:t>
            </w:r>
            <w:r w:rsidRPr="006D09D2">
              <w:t xml:space="preserve">DL with </w:t>
            </w:r>
            <w:r w:rsidRPr="006D09D2">
              <w:rPr>
                <w:rFonts w:hint="eastAsia"/>
              </w:rPr>
              <w:t>2</w:t>
            </w:r>
            <w:r w:rsidRPr="006D09D2">
              <w:t xml:space="preserve"> band</w:t>
            </w:r>
            <w:r w:rsidRPr="006D09D2">
              <w:rPr>
                <w:rFonts w:hint="eastAsia"/>
              </w:rPr>
              <w:t>s</w:t>
            </w:r>
            <w:r w:rsidRPr="006D09D2">
              <w:t xml:space="preserve"> UL</w:t>
            </w:r>
          </w:p>
        </w:tc>
        <w:tc>
          <w:tcPr>
            <w:tcW w:w="993" w:type="dxa"/>
          </w:tcPr>
          <w:p w14:paraId="2D7CEA56" w14:textId="49BBD325" w:rsidR="00FF3F0C" w:rsidRPr="006C2E80" w:rsidRDefault="00FF3F0C" w:rsidP="00E73BF6">
            <w:pPr>
              <w:pStyle w:val="Guidance"/>
            </w:pPr>
            <w:r w:rsidRPr="006C2E80">
              <w:t>TSG#</w:t>
            </w:r>
          </w:p>
        </w:tc>
        <w:tc>
          <w:tcPr>
            <w:tcW w:w="1074" w:type="dxa"/>
          </w:tcPr>
          <w:p w14:paraId="47484899" w14:textId="1F6DCE76" w:rsidR="00FF3F0C" w:rsidRPr="006C2E80" w:rsidRDefault="00FF3F0C" w:rsidP="00E73BF6">
            <w:pPr>
              <w:pStyle w:val="Guidance"/>
            </w:pPr>
            <w:r w:rsidRPr="006C2E80">
              <w:t>TSG#</w:t>
            </w:r>
          </w:p>
        </w:tc>
        <w:tc>
          <w:tcPr>
            <w:tcW w:w="2186" w:type="dxa"/>
          </w:tcPr>
          <w:p w14:paraId="0473D2B0" w14:textId="77777777" w:rsidR="008C5A2E" w:rsidRDefault="008C5A2E" w:rsidP="00E73BF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ore part</w:t>
            </w:r>
          </w:p>
          <w:p w14:paraId="6A57A517" w14:textId="77777777" w:rsidR="00262816" w:rsidRDefault="00262816" w:rsidP="00E73BF6">
            <w:r>
              <w:t>Mohammad Abdi Abyaneh, Huawei</w:t>
            </w:r>
          </w:p>
          <w:p w14:paraId="3B160081" w14:textId="3F654BE1" w:rsidR="00FF3F0C" w:rsidRPr="00262816" w:rsidRDefault="00262816" w:rsidP="00E73BF6">
            <w:pPr>
              <w:pStyle w:val="Guidance"/>
            </w:pPr>
            <w:r w:rsidRPr="00262816">
              <w:t>Mohammad.abdi.abyaneh@huawei.com</w:t>
            </w:r>
          </w:p>
        </w:tc>
      </w:tr>
    </w:tbl>
    <w:p w14:paraId="3D972A4A" w14:textId="77777777" w:rsidR="006C2E80" w:rsidRDefault="006C2E80" w:rsidP="00E73BF6">
      <w:pPr>
        <w:pStyle w:val="FP"/>
      </w:pPr>
    </w:p>
    <w:p w14:paraId="601A93BE" w14:textId="6D843070" w:rsidR="004C634D" w:rsidRPr="006C2E80" w:rsidRDefault="00102222" w:rsidP="00E73BF6">
      <w:pPr>
        <w:pStyle w:val="Guidance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14:paraId="76A2B6F0" w14:textId="570270C3" w:rsidR="00414164" w:rsidRPr="006C2E80" w:rsidRDefault="00102222" w:rsidP="00E73BF6">
      <w:pPr>
        <w:pStyle w:val="Guidance"/>
      </w:pPr>
      <w:r w:rsidRPr="006C2E80">
        <w:t>{</w:t>
      </w:r>
      <w:r w:rsidR="008B519F" w:rsidRPr="006C2E80">
        <w:t>Note 2</w:t>
      </w:r>
      <w:r w:rsidR="006C2E80">
        <w:t>:</w:t>
      </w:r>
      <w:r w:rsidR="006C2E80">
        <w:tab/>
      </w:r>
      <w:r w:rsidR="004C634D" w:rsidRPr="006C2E80">
        <w:t xml:space="preserve">The first listed Rapporteur is the </w:t>
      </w:r>
      <w:r w:rsidR="00967838" w:rsidRPr="006C2E80">
        <w:t xml:space="preserve">specification </w:t>
      </w:r>
      <w:r w:rsidR="004C634D" w:rsidRPr="006C2E80">
        <w:t xml:space="preserve">primary Rapporteur. Secondary Rapporteur(s) are possible for particular aspect(s) of the TS/TR. In this case, their responsibility </w:t>
      </w:r>
      <w:r w:rsidR="00CD3153" w:rsidRPr="006C2E80">
        <w:t>has to</w:t>
      </w:r>
      <w:r w:rsidR="004C634D" w:rsidRPr="006C2E80">
        <w:t xml:space="preserve"> be provided as "Remarks".</w:t>
      </w:r>
      <w:r w:rsidRPr="006C2E80">
        <w:t>}</w:t>
      </w:r>
    </w:p>
    <w:p w14:paraId="5B510A00" w14:textId="77777777" w:rsidR="00102222" w:rsidRDefault="00102222" w:rsidP="00E73BF6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E73BF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E73BF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E73BF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E73BF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E73BF6">
            <w:pPr>
              <w:pStyle w:val="TAH"/>
            </w:pPr>
            <w:r>
              <w:t>Remarks</w:t>
            </w:r>
          </w:p>
        </w:tc>
      </w:tr>
      <w:tr w:rsidR="004C2851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0D520313" w:rsidR="004C2851" w:rsidRPr="001A3306" w:rsidRDefault="004C2851" w:rsidP="00E73BF6">
            <w:pPr>
              <w:pStyle w:val="Guidance"/>
              <w:rPr>
                <w:rFonts w:asciiTheme="majorBidi" w:hAnsiTheme="majorBidi" w:cstheme="majorBidi"/>
              </w:rPr>
            </w:pPr>
            <w:r w:rsidRPr="001A3306">
              <w:rPr>
                <w:rFonts w:asciiTheme="majorBidi" w:hAnsiTheme="majorBidi" w:cstheme="majorBidi"/>
              </w:rPr>
              <w:t>36.101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7FA59511" w:rsidR="004C2851" w:rsidRPr="001A3306" w:rsidRDefault="004C2851" w:rsidP="00E73BF6">
            <w:pPr>
              <w:pStyle w:val="Guidance"/>
              <w:rPr>
                <w:rFonts w:asciiTheme="majorBidi" w:hAnsiTheme="majorBidi" w:cstheme="majorBidi"/>
              </w:rPr>
            </w:pPr>
            <w:r w:rsidRPr="001A3306">
              <w:rPr>
                <w:rFonts w:asciiTheme="majorBidi" w:hAnsiTheme="majorBidi" w:cstheme="majorBidi"/>
              </w:rPr>
              <w:t>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53ED9591" w:rsidR="004C2851" w:rsidRPr="001A3306" w:rsidRDefault="004C2851" w:rsidP="00E73BF6">
            <w:pPr>
              <w:pStyle w:val="Guidance"/>
              <w:rPr>
                <w:rFonts w:asciiTheme="majorBidi" w:hAnsiTheme="majorBidi" w:cstheme="majorBidi"/>
              </w:rPr>
            </w:pPr>
            <w:r w:rsidRPr="001A3306">
              <w:rPr>
                <w:rFonts w:asciiTheme="majorBidi" w:hAnsiTheme="majorBidi" w:cstheme="majorBidi"/>
              </w:rPr>
              <w:t>TSG#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04CB9F0" w:rsidR="004C2851" w:rsidRPr="001A3306" w:rsidRDefault="004C2851" w:rsidP="00E73BF6">
            <w:pPr>
              <w:pStyle w:val="Guidance"/>
              <w:rPr>
                <w:rFonts w:asciiTheme="majorBidi" w:hAnsiTheme="majorBidi" w:cstheme="majorBidi"/>
              </w:rPr>
            </w:pPr>
            <w:r w:rsidRPr="001A3306">
              <w:rPr>
                <w:rFonts w:asciiTheme="majorBidi" w:hAnsiTheme="majorBidi" w:cstheme="majorBidi"/>
              </w:rPr>
              <w:t>Core part</w:t>
            </w:r>
          </w:p>
        </w:tc>
      </w:tr>
      <w:tr w:rsidR="004C2851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18CC2538" w:rsidR="004C2851" w:rsidRPr="001A3306" w:rsidRDefault="004C2851" w:rsidP="00E73BF6">
            <w:pPr>
              <w:pStyle w:val="TAL"/>
              <w:rPr>
                <w:rFonts w:asciiTheme="majorBidi" w:hAnsiTheme="majorBidi" w:cstheme="majorBidi"/>
                <w:i/>
              </w:rPr>
            </w:pPr>
            <w:r w:rsidRPr="001A3306">
              <w:rPr>
                <w:rFonts w:asciiTheme="majorBidi" w:hAnsiTheme="majorBidi" w:cstheme="majorBidi"/>
                <w:i/>
              </w:rPr>
              <w:t>36.307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5DEDD10E" w:rsidR="004C2851" w:rsidRPr="001A3306" w:rsidRDefault="004C2851" w:rsidP="00E73BF6">
            <w:pPr>
              <w:pStyle w:val="TAL"/>
              <w:rPr>
                <w:rFonts w:asciiTheme="majorBidi" w:hAnsiTheme="majorBidi" w:cstheme="majorBidi"/>
                <w:i/>
              </w:rPr>
            </w:pPr>
            <w:r w:rsidRPr="001A3306">
              <w:rPr>
                <w:rFonts w:asciiTheme="majorBidi" w:hAnsiTheme="majorBidi" w:cstheme="majorBidi"/>
                <w:i/>
              </w:rPr>
              <w:t>Release independent spec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601874C" w:rsidR="004C2851" w:rsidRPr="001A3306" w:rsidRDefault="004C2851" w:rsidP="00E73BF6">
            <w:pPr>
              <w:pStyle w:val="TAL"/>
              <w:rPr>
                <w:rFonts w:asciiTheme="majorBidi" w:hAnsiTheme="majorBidi" w:cstheme="majorBidi"/>
                <w:i/>
              </w:rPr>
            </w:pPr>
            <w:r w:rsidRPr="001A3306">
              <w:rPr>
                <w:rFonts w:asciiTheme="majorBidi" w:hAnsiTheme="majorBidi" w:cstheme="majorBidi"/>
                <w:i/>
              </w:rPr>
              <w:t>TSG#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6DE8ABE9" w:rsidR="004C2851" w:rsidRPr="001A3306" w:rsidRDefault="004C2851" w:rsidP="00E73BF6">
            <w:pPr>
              <w:pStyle w:val="TAL"/>
              <w:rPr>
                <w:rFonts w:asciiTheme="majorBidi" w:hAnsiTheme="majorBidi" w:cstheme="majorBidi"/>
                <w:i/>
              </w:rPr>
            </w:pPr>
            <w:r w:rsidRPr="001A3306">
              <w:rPr>
                <w:rFonts w:asciiTheme="majorBidi" w:hAnsiTheme="majorBidi" w:cstheme="majorBidi"/>
                <w:i/>
              </w:rPr>
              <w:t>Perf part</w:t>
            </w:r>
          </w:p>
        </w:tc>
      </w:tr>
    </w:tbl>
    <w:p w14:paraId="701E09C7" w14:textId="77777777" w:rsidR="00C4305E" w:rsidRDefault="00C4305E" w:rsidP="00E73BF6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440B31B9" w:rsidR="006C2E80" w:rsidRDefault="004C2851" w:rsidP="00E73BF6">
      <w:r>
        <w:t>Mohammad Abdi Abyaneh</w:t>
      </w:r>
      <w:r w:rsidRPr="00251D80">
        <w:t xml:space="preserve">, </w:t>
      </w:r>
      <w:r>
        <w:t>Huawei, HiSilicon,</w:t>
      </w:r>
      <w:r w:rsidR="001A3306">
        <w:t xml:space="preserve"> </w:t>
      </w:r>
      <w:r>
        <w:t>mohammad.abdi.abyaneh@huawei.com</w:t>
      </w:r>
    </w:p>
    <w:p w14:paraId="29CAD89D" w14:textId="77777777" w:rsidR="004C2851" w:rsidRPr="004C2851" w:rsidRDefault="004C2851" w:rsidP="00E73BF6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3F6923D9" w:rsidR="006E1FDA" w:rsidRPr="006C2E80" w:rsidRDefault="008C5A2E" w:rsidP="00E73BF6">
      <w:pPr>
        <w:pStyle w:val="Guidance"/>
      </w:pPr>
      <w:r>
        <w:t>R4</w:t>
      </w:r>
    </w:p>
    <w:p w14:paraId="5BA7F984" w14:textId="77777777" w:rsidR="00557B2E" w:rsidRPr="00557B2E" w:rsidRDefault="00557B2E" w:rsidP="00E73BF6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231B26BD" w:rsidR="00174617" w:rsidRPr="006C2E80" w:rsidRDefault="008C5A2E" w:rsidP="00E73BF6">
      <w:pPr>
        <w:pStyle w:val="Guidance"/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one</w:t>
      </w:r>
    </w:p>
    <w:p w14:paraId="4CDD53C1" w14:textId="77777777" w:rsidR="006C2E80" w:rsidRPr="00557B2E" w:rsidRDefault="006C2E80" w:rsidP="00E73BF6"/>
    <w:p w14:paraId="0BC7F21F" w14:textId="77777777" w:rsidR="008A76FD" w:rsidRDefault="00872B3B" w:rsidP="006C2E80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3F97B8C0" w:rsidR="0033027D" w:rsidRPr="006C2E80" w:rsidRDefault="0033027D" w:rsidP="00E73BF6">
      <w:pPr>
        <w:pStyle w:val="Guidance"/>
      </w:pPr>
      <w:r w:rsidRPr="006C2E80">
        <w:t xml:space="preserve">{At least 4 supporting Individual Members are needed. </w:t>
      </w:r>
      <w:r w:rsidR="006E1FDA" w:rsidRPr="006C2E80">
        <w:t xml:space="preserve">There is an expectation that these companies will provide resources to progress the work. </w:t>
      </w:r>
      <w:r w:rsidR="00025316" w:rsidRPr="006C2E80">
        <w:t xml:space="preserve">Note that having 4 supporting companies is a necessary but not sufficient condition: </w:t>
      </w:r>
      <w:r w:rsidR="00174617" w:rsidRPr="006C2E80">
        <w:t xml:space="preserve">the usual TSG approval </w:t>
      </w:r>
      <w:r w:rsidR="00025316" w:rsidRPr="006C2E80">
        <w:t xml:space="preserve">process </w:t>
      </w:r>
      <w:r w:rsidR="00174617" w:rsidRPr="006C2E80">
        <w:t xml:space="preserve">by consensus is needed for </w:t>
      </w:r>
      <w:r w:rsidRPr="006C2E80">
        <w:t>the WID approv</w:t>
      </w:r>
      <w:r w:rsidR="006E1FDA" w:rsidRPr="006C2E80">
        <w:t>al</w:t>
      </w:r>
      <w:r w:rsidRPr="006C2E80"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E73BF6">
            <w:pPr>
              <w:pStyle w:val="TAH"/>
            </w:pPr>
            <w:r>
              <w:t>Supporting IM name</w:t>
            </w:r>
          </w:p>
        </w:tc>
      </w:tr>
      <w:tr w:rsidR="001A3306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68F55D58" w:rsidR="001A3306" w:rsidRDefault="00AE75F4" w:rsidP="001A3306">
            <w:pPr>
              <w:pStyle w:val="TAL"/>
            </w:pPr>
            <w:r>
              <w:t>[</w:t>
            </w:r>
            <w:r w:rsidR="001A3306" w:rsidRPr="00CD57FC">
              <w:rPr>
                <w:rFonts w:hint="eastAsia"/>
              </w:rPr>
              <w:t>N</w:t>
            </w:r>
            <w:r w:rsidR="001A3306" w:rsidRPr="00CD57FC">
              <w:t>TT DOCOMO, INC.</w:t>
            </w:r>
            <w:r>
              <w:t>]</w:t>
            </w:r>
          </w:p>
        </w:tc>
      </w:tr>
      <w:tr w:rsidR="001A3306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43BEAFEE" w:rsidR="001A3306" w:rsidRDefault="00AE75F4" w:rsidP="001A3306">
            <w:pPr>
              <w:pStyle w:val="TAL"/>
            </w:pPr>
            <w:r>
              <w:t>[</w:t>
            </w:r>
            <w:r w:rsidR="001A3306" w:rsidRPr="00CD57FC">
              <w:t>LG Electronics</w:t>
            </w:r>
            <w:r>
              <w:t>]</w:t>
            </w:r>
          </w:p>
        </w:tc>
      </w:tr>
      <w:tr w:rsidR="001A3306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1FD2D477" w:rsidR="001A3306" w:rsidRDefault="001A3306" w:rsidP="001A3306">
            <w:pPr>
              <w:pStyle w:val="TAL"/>
            </w:pPr>
            <w:r w:rsidRPr="00CD57FC">
              <w:rPr>
                <w:rFonts w:hint="eastAsia"/>
              </w:rPr>
              <w:t>Huawei</w:t>
            </w:r>
          </w:p>
        </w:tc>
      </w:tr>
      <w:tr w:rsidR="00AE75F4" w14:paraId="4F6B9D8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5FE89C" w14:textId="6E885E93" w:rsidR="00AE75F4" w:rsidRPr="00CD57FC" w:rsidRDefault="00AE75F4" w:rsidP="001A3306">
            <w:pPr>
              <w:pStyle w:val="TAL"/>
            </w:pPr>
            <w:r>
              <w:t>HiSilicon</w:t>
            </w:r>
          </w:p>
        </w:tc>
      </w:tr>
      <w:tr w:rsidR="001A3306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37BF1C35" w:rsidR="001A3306" w:rsidRDefault="00AE75F4" w:rsidP="001A3306">
            <w:pPr>
              <w:pStyle w:val="TAL"/>
            </w:pPr>
            <w:r>
              <w:t>[</w:t>
            </w:r>
            <w:r w:rsidR="001A3306" w:rsidRPr="00CD57FC">
              <w:rPr>
                <w:rFonts w:hint="eastAsia"/>
              </w:rPr>
              <w:t>Qualcomm</w:t>
            </w:r>
            <w:r>
              <w:t>]</w:t>
            </w:r>
          </w:p>
        </w:tc>
      </w:tr>
      <w:tr w:rsidR="001A330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46375F63" w:rsidR="001A3306" w:rsidRDefault="00AE75F4" w:rsidP="001A3306">
            <w:pPr>
              <w:pStyle w:val="TAL"/>
            </w:pPr>
            <w:r>
              <w:t>[</w:t>
            </w:r>
            <w:r w:rsidR="001A3306" w:rsidRPr="00CD57FC">
              <w:rPr>
                <w:rFonts w:hint="eastAsia"/>
              </w:rPr>
              <w:t>N</w:t>
            </w:r>
            <w:r w:rsidR="001A3306" w:rsidRPr="00CD57FC">
              <w:t>okia</w:t>
            </w:r>
            <w:r>
              <w:t>]</w:t>
            </w:r>
          </w:p>
        </w:tc>
      </w:tr>
      <w:tr w:rsidR="00AE75F4" w14:paraId="01B88A1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9607DD" w14:textId="1C0F16F1" w:rsidR="00AE75F4" w:rsidRPr="00CD57FC" w:rsidRDefault="00AE75F4" w:rsidP="001A3306">
            <w:pPr>
              <w:pStyle w:val="TAL"/>
            </w:pPr>
            <w:r>
              <w:t>CATT</w:t>
            </w:r>
          </w:p>
        </w:tc>
      </w:tr>
      <w:tr w:rsidR="00AE75F4" w14:paraId="2499F17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520516" w14:textId="561DE729" w:rsidR="00AE75F4" w:rsidRDefault="00AE75F4" w:rsidP="001A3306">
            <w:pPr>
              <w:pStyle w:val="TAL"/>
            </w:pPr>
            <w:r>
              <w:t>China Telecom</w:t>
            </w:r>
          </w:p>
        </w:tc>
      </w:tr>
      <w:tr w:rsidR="00AE75F4" w14:paraId="635790D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C47F61" w14:textId="0C0FD2FD" w:rsidR="00AE75F4" w:rsidRPr="00CD57FC" w:rsidRDefault="00AE75F4" w:rsidP="001A3306">
            <w:pPr>
              <w:pStyle w:val="TAL"/>
            </w:pPr>
            <w:r>
              <w:t>Samsung</w:t>
            </w:r>
          </w:p>
        </w:tc>
      </w:tr>
      <w:tr w:rsidR="001A3306" w14:paraId="45732D9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D37D1A" w14:textId="7166D64F" w:rsidR="001A3306" w:rsidRPr="005B26E2" w:rsidRDefault="00AE75F4" w:rsidP="001A3306">
            <w:pPr>
              <w:pStyle w:val="TAL"/>
            </w:pPr>
            <w:r>
              <w:t>[</w:t>
            </w:r>
            <w:r w:rsidR="001A3306" w:rsidRPr="00CD57FC">
              <w:t>Nokia Shanghai Bell</w:t>
            </w:r>
            <w:r>
              <w:t>]</w:t>
            </w:r>
          </w:p>
        </w:tc>
      </w:tr>
      <w:tr w:rsidR="001A3306" w14:paraId="2FC1FC3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8B4AD1" w14:textId="4330CE2E" w:rsidR="001A3306" w:rsidRPr="005B26E2" w:rsidRDefault="00AE75F4" w:rsidP="001A3306">
            <w:pPr>
              <w:pStyle w:val="TAL"/>
            </w:pPr>
            <w:r>
              <w:t>[</w:t>
            </w:r>
            <w:r w:rsidR="001A3306" w:rsidRPr="00CD57FC">
              <w:rPr>
                <w:rFonts w:hint="eastAsia"/>
              </w:rPr>
              <w:t>Ericsson</w:t>
            </w:r>
            <w:r>
              <w:t>]</w:t>
            </w:r>
          </w:p>
        </w:tc>
      </w:tr>
      <w:tr w:rsidR="001A330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2CB2B06B" w:rsidR="001A3306" w:rsidRDefault="001A3306" w:rsidP="001A330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</w:tr>
    </w:tbl>
    <w:p w14:paraId="2CBA0369" w14:textId="77777777" w:rsidR="00F41A27" w:rsidRPr="00641ED8" w:rsidRDefault="00F41A27" w:rsidP="00E73BF6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029C7A" w14:textId="77777777" w:rsidR="000E4ECC" w:rsidRDefault="000E4ECC" w:rsidP="00E73BF6">
      <w:r>
        <w:separator/>
      </w:r>
    </w:p>
  </w:endnote>
  <w:endnote w:type="continuationSeparator" w:id="0">
    <w:p w14:paraId="5AC8C8A2" w14:textId="77777777" w:rsidR="000E4ECC" w:rsidRDefault="000E4ECC" w:rsidP="00E73B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Hei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38DBAB" w14:textId="77777777" w:rsidR="000E4ECC" w:rsidRDefault="000E4ECC" w:rsidP="00E73BF6">
      <w:r>
        <w:separator/>
      </w:r>
    </w:p>
  </w:footnote>
  <w:footnote w:type="continuationSeparator" w:id="0">
    <w:p w14:paraId="7A912A3C" w14:textId="77777777" w:rsidR="000E4ECC" w:rsidRDefault="000E4ECC" w:rsidP="00E73B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66C0287"/>
    <w:multiLevelType w:val="hybridMultilevel"/>
    <w:tmpl w:val="38B26AD8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C9E60584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BFA2A0B"/>
    <w:multiLevelType w:val="hybridMultilevel"/>
    <w:tmpl w:val="3EE42DA6"/>
    <w:lvl w:ilvl="0" w:tplc="86642DEC">
      <w:start w:val="3"/>
      <w:numFmt w:val="bullet"/>
      <w:lvlText w:val="-"/>
      <w:lvlJc w:val="left"/>
      <w:pPr>
        <w:ind w:left="540" w:hanging="360"/>
      </w:pPr>
      <w:rPr>
        <w:rFonts w:ascii="Arial" w:eastAsia="Wingdings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B602014"/>
    <w:multiLevelType w:val="hybridMultilevel"/>
    <w:tmpl w:val="8A02E5E6"/>
    <w:lvl w:ilvl="0" w:tplc="8976D8A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0E7363B"/>
    <w:multiLevelType w:val="hybridMultilevel"/>
    <w:tmpl w:val="D294F246"/>
    <w:lvl w:ilvl="0" w:tplc="0409000B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66E06759"/>
    <w:multiLevelType w:val="hybridMultilevel"/>
    <w:tmpl w:val="AAC82A9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1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14"/>
  </w:num>
  <w:num w:numId="6">
    <w:abstractNumId w:val="13"/>
  </w:num>
  <w:num w:numId="7">
    <w:abstractNumId w:val="6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  <w:num w:numId="12">
    <w:abstractNumId w:val="12"/>
  </w:num>
  <w:num w:numId="13">
    <w:abstractNumId w:val="8"/>
  </w:num>
  <w:num w:numId="14">
    <w:abstractNumId w:val="4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248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4ECC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3306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2816"/>
    <w:rsid w:val="002640E5"/>
    <w:rsid w:val="0026436F"/>
    <w:rsid w:val="0026606E"/>
    <w:rsid w:val="00276403"/>
    <w:rsid w:val="00283472"/>
    <w:rsid w:val="002944FD"/>
    <w:rsid w:val="002C1C50"/>
    <w:rsid w:val="002E6A7D"/>
    <w:rsid w:val="002E7A9E"/>
    <w:rsid w:val="002F3C41"/>
    <w:rsid w:val="002F6C5C"/>
    <w:rsid w:val="0030045C"/>
    <w:rsid w:val="00302D46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2F7C"/>
    <w:rsid w:val="004A40BE"/>
    <w:rsid w:val="004A6A60"/>
    <w:rsid w:val="004C2851"/>
    <w:rsid w:val="004C5C35"/>
    <w:rsid w:val="004C634D"/>
    <w:rsid w:val="004D24B9"/>
    <w:rsid w:val="004E2CE2"/>
    <w:rsid w:val="004E313F"/>
    <w:rsid w:val="004E5172"/>
    <w:rsid w:val="004E6F8A"/>
    <w:rsid w:val="00502CD2"/>
    <w:rsid w:val="00504E33"/>
    <w:rsid w:val="00534CCD"/>
    <w:rsid w:val="0054287C"/>
    <w:rsid w:val="0055216E"/>
    <w:rsid w:val="00552C2C"/>
    <w:rsid w:val="005555B7"/>
    <w:rsid w:val="005562A8"/>
    <w:rsid w:val="005573BB"/>
    <w:rsid w:val="00557B2E"/>
    <w:rsid w:val="00561267"/>
    <w:rsid w:val="0056494D"/>
    <w:rsid w:val="00571E3F"/>
    <w:rsid w:val="00574059"/>
    <w:rsid w:val="00586951"/>
    <w:rsid w:val="00590087"/>
    <w:rsid w:val="005A032D"/>
    <w:rsid w:val="005A3D4D"/>
    <w:rsid w:val="005A7577"/>
    <w:rsid w:val="005B34B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49A2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ACF"/>
    <w:rsid w:val="007B0F49"/>
    <w:rsid w:val="007C6216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1555F"/>
    <w:rsid w:val="00834A60"/>
    <w:rsid w:val="00837BCD"/>
    <w:rsid w:val="00850175"/>
    <w:rsid w:val="0085530D"/>
    <w:rsid w:val="00863E89"/>
    <w:rsid w:val="00872B3B"/>
    <w:rsid w:val="0088222A"/>
    <w:rsid w:val="008835FC"/>
    <w:rsid w:val="00883D66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C5A2E"/>
    <w:rsid w:val="008D658B"/>
    <w:rsid w:val="008E7D7C"/>
    <w:rsid w:val="00922FCB"/>
    <w:rsid w:val="00935CB0"/>
    <w:rsid w:val="00937C6F"/>
    <w:rsid w:val="009428A9"/>
    <w:rsid w:val="009437A2"/>
    <w:rsid w:val="00944B28"/>
    <w:rsid w:val="00965B85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557B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AE6"/>
    <w:rsid w:val="00AD0751"/>
    <w:rsid w:val="00AD77C4"/>
    <w:rsid w:val="00AE25BF"/>
    <w:rsid w:val="00AE75F4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57F0F"/>
    <w:rsid w:val="00B6328D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1861"/>
    <w:rsid w:val="00CB4236"/>
    <w:rsid w:val="00CC1D19"/>
    <w:rsid w:val="00CC72A4"/>
    <w:rsid w:val="00CD3153"/>
    <w:rsid w:val="00CF606A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DF78B3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73BF6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EE6233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15FF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E73BF6"/>
    <w:pPr>
      <w:overflowPunct w:val="0"/>
      <w:autoSpaceDE w:val="0"/>
      <w:autoSpaceDN w:val="0"/>
      <w:adjustRightInd w:val="0"/>
      <w:spacing w:after="180"/>
      <w:ind w:left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link w:val="TAHCar"/>
    <w:qFormat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link w:val="TACChar"/>
    <w:qFormat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character" w:customStyle="1" w:styleId="TAHCar">
    <w:name w:val="TAH Car"/>
    <w:link w:val="TAH"/>
    <w:qFormat/>
    <w:locked/>
    <w:rsid w:val="006449A2"/>
    <w:rPr>
      <w:rFonts w:ascii="Arial" w:hAnsi="Arial"/>
      <w:b/>
      <w:color w:val="000000"/>
      <w:sz w:val="18"/>
      <w:lang w:eastAsia="ja-JP"/>
    </w:rPr>
  </w:style>
  <w:style w:type="character" w:customStyle="1" w:styleId="TACChar">
    <w:name w:val="TAC Char"/>
    <w:link w:val="TAC"/>
    <w:qFormat/>
    <w:locked/>
    <w:rsid w:val="008C5A2E"/>
    <w:rPr>
      <w:rFonts w:ascii="Arial" w:hAnsi="Arial"/>
      <w:color w:val="000000"/>
      <w:sz w:val="18"/>
      <w:lang w:eastAsia="ja-JP"/>
    </w:rPr>
  </w:style>
  <w:style w:type="paragraph" w:styleId="ListParagraph">
    <w:name w:val="List Paragraph"/>
    <w:basedOn w:val="Normal"/>
    <w:uiPriority w:val="34"/>
    <w:qFormat/>
    <w:rsid w:val="00E73B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1BFB09-6FA8-4AD5-90CB-102528013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1</Pages>
  <Words>943</Words>
  <Characters>5378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6309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Mohammad ABDI ABYANEH</cp:lastModifiedBy>
  <cp:revision>8</cp:revision>
  <cp:lastPrinted>2000-02-29T11:31:00Z</cp:lastPrinted>
  <dcterms:created xsi:type="dcterms:W3CDTF">2022-05-25T16:35:00Z</dcterms:created>
  <dcterms:modified xsi:type="dcterms:W3CDTF">2022-05-30T10:25:00Z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_2015_ms_pID_725343">
    <vt:lpwstr>(3)pOugb4q3ZIgA4bFuappYnHk2ews3nZXtVUzd8e/qJ9dD83Zb+1g/+gqTX50rmy5qHAdsIseh
GuT+76YC9l/1Fn+y+Qkpu26zIr8fp/dh4nMvL1ylVHiax1EdZzf6C9vaVHuRtrv2sqbu41S9
CPrzJYv+jc9iryovod0vD7amHFHAr7PavqCO5rV/Wk+BRGmIevRtSPUsy3jcrqPt4BBWm9aV
4QVSKiO8/J+vUCNtpR</vt:lpwstr>
  </property>
  <property fmtid="{D5CDD505-2E9C-101B-9397-08002B2CF9AE}" pid="17" name="_2015_ms_pID_7253431">
    <vt:lpwstr>KD1asP2ZnKnr0r+e025V83Vgl19gDipFBa9qQ9Zh1XAgscuTkpu3eM
4C1LwLJQQ6MpVh1stqSaz6yE0YkVZoBHgwb5qUvGwJEiJ/SwJHqDG3ywy+Ik75q1L9j9pxA1
LXQ0RZ7pk+atHM0yGRKudhKT0DRFH72/ipi8VGqraDSia4Vh4+UzGXfSNNQnZe8jB7SR++i5
clZA4SPetntqGmbbnzya2E1zGERJeVAO8fqD</vt:lpwstr>
  </property>
  <property fmtid="{D5CDD505-2E9C-101B-9397-08002B2CF9AE}" pid="18" name="_2015_ms_pID_7253432">
    <vt:lpwstr>Lw==</vt:lpwstr>
  </property>
</Properties>
</file>